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96" w:rsidRDefault="00EA3FB1">
      <w:pPr>
        <w:ind w:left="637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Mielec, 26.01.2023 r. </w:t>
      </w:r>
    </w:p>
    <w:p w:rsidR="00990C96" w:rsidRDefault="00EA3FB1">
      <w:pPr>
        <w:rPr>
          <w:rFonts w:ascii="Calibri" w:hAnsi="Calibri" w:cs="Calibri"/>
        </w:rPr>
      </w:pPr>
      <w:r>
        <w:rPr>
          <w:rFonts w:ascii="Calibri" w:hAnsi="Calibri" w:cs="Calibri"/>
        </w:rPr>
        <w:t>BR.0012.4.1.2023</w:t>
      </w:r>
    </w:p>
    <w:p w:rsidR="00990C96" w:rsidRDefault="00990C96">
      <w:pPr>
        <w:rPr>
          <w:rFonts w:ascii="Calibri" w:hAnsi="Calibri" w:cs="Calibri"/>
        </w:rPr>
      </w:pPr>
    </w:p>
    <w:p w:rsidR="00990C96" w:rsidRDefault="00990C96">
      <w:pPr>
        <w:rPr>
          <w:rFonts w:ascii="Calibri" w:hAnsi="Calibri" w:cs="Calibri"/>
        </w:rPr>
      </w:pPr>
    </w:p>
    <w:p w:rsidR="00990C96" w:rsidRDefault="00990C96">
      <w:pPr>
        <w:rPr>
          <w:rFonts w:ascii="Calibri" w:hAnsi="Calibri" w:cs="Calibri"/>
        </w:rPr>
      </w:pPr>
    </w:p>
    <w:p w:rsidR="00990C96" w:rsidRDefault="00990C96">
      <w:pPr>
        <w:rPr>
          <w:rFonts w:ascii="Calibri" w:hAnsi="Calibri" w:cs="Calibri"/>
        </w:rPr>
      </w:pPr>
    </w:p>
    <w:p w:rsidR="00990C96" w:rsidRDefault="00990C96">
      <w:pPr>
        <w:rPr>
          <w:rFonts w:ascii="Calibri" w:hAnsi="Calibri" w:cs="Calibri"/>
        </w:rPr>
      </w:pPr>
    </w:p>
    <w:p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Sz. P.   …………………………………….</w:t>
      </w:r>
    </w:p>
    <w:p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:rsidR="00990C96" w:rsidRDefault="00990C96">
      <w:pPr>
        <w:spacing w:line="480" w:lineRule="auto"/>
        <w:rPr>
          <w:rFonts w:ascii="Calibri" w:hAnsi="Calibri" w:cs="Calibri"/>
        </w:rPr>
      </w:pPr>
    </w:p>
    <w:p w:rsidR="00990C96" w:rsidRDefault="00EA3FB1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bookmarkStart w:id="0" w:name="_Hlk120267576"/>
      <w:r>
        <w:rPr>
          <w:rFonts w:ascii="Calibri" w:hAnsi="Calibri" w:cs="Calibri"/>
        </w:rPr>
        <w:t xml:space="preserve">Uprzejmie zawiadamiam, że w dniu </w:t>
      </w:r>
      <w:r>
        <w:rPr>
          <w:rFonts w:ascii="Calibri" w:hAnsi="Calibri" w:cs="Calibri"/>
          <w:b/>
          <w:bCs/>
        </w:rPr>
        <w:t xml:space="preserve">1 lutego </w:t>
      </w:r>
      <w:r>
        <w:rPr>
          <w:rFonts w:ascii="Calibri" w:hAnsi="Calibri" w:cs="Calibri"/>
          <w:b/>
        </w:rPr>
        <w:t>2023 r. (środa) o godz. 13:00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Urzędzie Miejskim w Mielcu w sali im. Św. Jana Pawła II odbędzie się posiedzenie </w:t>
      </w:r>
      <w:r>
        <w:rPr>
          <w:rFonts w:ascii="Calibri" w:hAnsi="Calibri" w:cs="Calibri"/>
          <w:b/>
        </w:rPr>
        <w:t>Komisji Oświaty i Kultury Rady Miejskiej w Mielcu.</w:t>
      </w:r>
    </w:p>
    <w:p w:rsidR="00990C96" w:rsidRDefault="00990C96">
      <w:pPr>
        <w:spacing w:line="360" w:lineRule="auto"/>
        <w:jc w:val="both"/>
        <w:rPr>
          <w:rFonts w:ascii="Calibri" w:hAnsi="Calibri" w:cs="Calibri"/>
          <w:b/>
        </w:rPr>
      </w:pPr>
    </w:p>
    <w:p w:rsidR="00990C96" w:rsidRDefault="00EA3FB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:rsidR="00990C96" w:rsidRDefault="00990C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 w sprawie nadania nazwy ulicy dla istniejącej drogi wew</w:t>
      </w:r>
      <w:r>
        <w:rPr>
          <w:rFonts w:asciiTheme="minorHAnsi" w:hAnsiTheme="minorHAnsi" w:cstheme="minorHAnsi"/>
        </w:rPr>
        <w:t>nętrznej, urządzonej na działce nr 615/3 (obr. 7. Rzochów) w Mielcu – ulica Bukowa.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 w sprawie nadania nazwy ulicy dla istniejącej drogi wewnętrznej, urządzonej na działce nr 1546/1 (obr. 6. Wojsław) w Mielcu – uli</w:t>
      </w:r>
      <w:r>
        <w:rPr>
          <w:rFonts w:asciiTheme="minorHAnsi" w:hAnsiTheme="minorHAnsi" w:cstheme="minorHAnsi"/>
        </w:rPr>
        <w:t>ca Malinowa.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</w:t>
      </w:r>
      <w:r>
        <w:rPr>
          <w:rFonts w:asciiTheme="minorHAnsi" w:hAnsiTheme="minorHAnsi" w:cstheme="minorHAnsi"/>
        </w:rPr>
        <w:t>niosk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o nadanie nazwy ulicy drodze wewnętrznej zlokalizowanej na części działki nr 2939/65 (obr. 1. Stare Miasto) w Mielcu.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wysokości średnich wynagrodzeń nauczycieli na poszczególnych stopniach awansu zawodowego w szkołach prowadzonych przez Gminę Miejską Mielec za 2022 rok.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dzia</w:t>
      </w:r>
      <w:r>
        <w:rPr>
          <w:rFonts w:asciiTheme="minorHAnsi" w:hAnsiTheme="minorHAnsi" w:cstheme="minorHAnsi"/>
        </w:rPr>
        <w:t>łalności Komisji za rok 2022.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Ustalenie planu pracy Komisji na rok 2023. </w:t>
      </w:r>
    </w:p>
    <w:p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bookmarkEnd w:id="0"/>
    <w:p w:rsidR="00990C96" w:rsidRDefault="00990C9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990C96" w:rsidRDefault="00EA3FB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:rsidR="00990C96" w:rsidRDefault="00EA3FB1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:rsidR="00990C96" w:rsidRDefault="00990C96">
      <w:pPr>
        <w:ind w:left="4251"/>
        <w:rPr>
          <w:rFonts w:ascii="Calibri" w:hAnsi="Calibri" w:cs="Calibri"/>
        </w:rPr>
      </w:pPr>
    </w:p>
    <w:p w:rsidR="00990C96" w:rsidRDefault="00EA3FB1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Krzysztof Łapa</w:t>
      </w:r>
    </w:p>
    <w:p w:rsidR="00990C96" w:rsidRDefault="00990C96">
      <w:pPr>
        <w:rPr>
          <w:rFonts w:ascii="Calibri" w:hAnsi="Calibri" w:cs="Calibri"/>
          <w:i/>
        </w:rPr>
      </w:pPr>
    </w:p>
    <w:p w:rsidR="00990C96" w:rsidRDefault="00990C96">
      <w:pPr>
        <w:rPr>
          <w:rFonts w:ascii="Calibri" w:hAnsi="Calibri" w:cs="Calibri"/>
          <w:i/>
        </w:rPr>
      </w:pPr>
    </w:p>
    <w:p w:rsidR="00990C96" w:rsidRDefault="00990C96">
      <w:pPr>
        <w:rPr>
          <w:rFonts w:ascii="Calibri" w:hAnsi="Calibri" w:cs="Calibri"/>
          <w:i/>
        </w:rPr>
      </w:pPr>
    </w:p>
    <w:p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:rsidR="00990C96" w:rsidRDefault="00EA3FB1">
      <w:pPr>
        <w:rPr>
          <w:rFonts w:ascii="Calibri" w:hAnsi="Calibri" w:cs="Calibri"/>
          <w:i/>
          <w:sz w:val="18"/>
          <w:szCs w:val="18"/>
        </w:rPr>
      </w:pPr>
      <w:bookmarkStart w:id="1" w:name="_GoBack"/>
      <w:bookmarkEnd w:id="1"/>
      <w:r>
        <w:rPr>
          <w:rFonts w:ascii="Calibri" w:hAnsi="Calibri" w:cs="Calibri"/>
          <w:i/>
          <w:sz w:val="18"/>
          <w:szCs w:val="18"/>
        </w:rPr>
        <w:t>Podstawa prawna do urlopowania:</w:t>
      </w:r>
    </w:p>
    <w:p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:rsidR="00990C96" w:rsidRDefault="00EA3FB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 </w:t>
      </w:r>
      <w:r>
        <w:rPr>
          <w:rFonts w:ascii="Calibri" w:hAnsi="Calibri" w:cs="Calibri"/>
          <w:i/>
          <w:sz w:val="18"/>
          <w:szCs w:val="18"/>
        </w:rPr>
        <w:t>samorządzie gmin</w:t>
      </w:r>
      <w:r>
        <w:rPr>
          <w:rFonts w:ascii="Calibri" w:hAnsi="Calibri" w:cs="Calibri"/>
          <w:sz w:val="18"/>
          <w:szCs w:val="18"/>
        </w:rPr>
        <w:t>nym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 Dz.U. z 2023 r., poz. 40)</w:t>
      </w:r>
    </w:p>
    <w:sectPr w:rsidR="00990C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0D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2B4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0DF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2F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06CF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6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62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4EC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905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68F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BDA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1F63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0C96"/>
    <w:rsid w:val="0099137C"/>
    <w:rsid w:val="009913FA"/>
    <w:rsid w:val="00991A9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41D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A8D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97C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3FB1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99A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2AF00BF"/>
    <w:rsid w:val="330848BD"/>
    <w:rsid w:val="34B47F8E"/>
    <w:rsid w:val="36BD7687"/>
    <w:rsid w:val="37C36B1F"/>
    <w:rsid w:val="38002953"/>
    <w:rsid w:val="3C091D98"/>
    <w:rsid w:val="3D372E08"/>
    <w:rsid w:val="3DB65C9E"/>
    <w:rsid w:val="45AA6C99"/>
    <w:rsid w:val="561A3C90"/>
    <w:rsid w:val="573721DC"/>
    <w:rsid w:val="5A6426D8"/>
    <w:rsid w:val="5FC855FC"/>
    <w:rsid w:val="62205C3F"/>
    <w:rsid w:val="64414EE5"/>
    <w:rsid w:val="67DE1711"/>
    <w:rsid w:val="696733EA"/>
    <w:rsid w:val="6A9566B9"/>
    <w:rsid w:val="6D882B43"/>
    <w:rsid w:val="72A43DC2"/>
    <w:rsid w:val="77E7381C"/>
    <w:rsid w:val="7B866235"/>
    <w:rsid w:val="7E2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F096-A1FE-4FB0-988F-88F59FE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142</cp:revision>
  <cp:lastPrinted>2022-11-25T07:41:00Z</cp:lastPrinted>
  <dcterms:created xsi:type="dcterms:W3CDTF">2019-07-31T11:08:00Z</dcterms:created>
  <dcterms:modified xsi:type="dcterms:W3CDTF">2023-01-26T08:17:00Z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88E21F06A27D48C587DD84965DD627C2</vt:lpwstr>
  </property>
</Properties>
</file>