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1DC4" w14:textId="77777777" w:rsidR="00484D3A" w:rsidRDefault="00484D3A" w:rsidP="00484D3A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</w:t>
      </w:r>
    </w:p>
    <w:p w14:paraId="4941B9A6" w14:textId="77777777" w:rsidR="00484D3A" w:rsidRDefault="00484D3A" w:rsidP="00484D3A">
      <w:pPr>
        <w:spacing w:after="0" w:line="240" w:lineRule="auto"/>
        <w:ind w:firstLine="6096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(miejscowość, data)</w:t>
      </w:r>
    </w:p>
    <w:p w14:paraId="797C0026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251EB2C2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25BC872F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4C9ACD39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Wnioskodawca (Nazwa, Imię i Nazwisko, Adres)  </w:t>
      </w:r>
    </w:p>
    <w:p w14:paraId="69BFD18E" w14:textId="77777777" w:rsidR="00484D3A" w:rsidRDefault="00484D3A" w:rsidP="00484D3A">
      <w:pPr>
        <w:spacing w:after="0" w:line="240" w:lineRule="auto"/>
        <w:jc w:val="both"/>
        <w:rPr>
          <w:rFonts w:cs="Calibri"/>
          <w:b/>
          <w:color w:val="000000"/>
          <w:spacing w:val="-1"/>
          <w:sz w:val="24"/>
          <w:szCs w:val="24"/>
          <w:lang w:eastAsia="pl-PL"/>
        </w:rPr>
      </w:pPr>
    </w:p>
    <w:p w14:paraId="7ED72A38" w14:textId="77777777" w:rsidR="00484D3A" w:rsidRDefault="00484D3A" w:rsidP="00484D3A">
      <w:pPr>
        <w:spacing w:after="0" w:line="240" w:lineRule="auto"/>
        <w:jc w:val="both"/>
      </w:pP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 xml:space="preserve">                                                       </w:t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  <w:t xml:space="preserve">   </w:t>
      </w:r>
      <w:r>
        <w:rPr>
          <w:rFonts w:cs="Calibri"/>
          <w:b/>
          <w:color w:val="000000"/>
          <w:spacing w:val="-1"/>
          <w:sz w:val="32"/>
          <w:szCs w:val="32"/>
          <w:lang w:eastAsia="pl-PL"/>
        </w:rPr>
        <w:t>Prezydent Miasta Mielca</w:t>
      </w:r>
    </w:p>
    <w:p w14:paraId="1F7BAD4B" w14:textId="77777777" w:rsidR="00484D3A" w:rsidRDefault="00484D3A" w:rsidP="00484D3A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6B3CEF7" w14:textId="77777777" w:rsidR="00484D3A" w:rsidRDefault="00484D3A" w:rsidP="00484D3A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 N I O S E K</w:t>
      </w:r>
    </w:p>
    <w:p w14:paraId="1B17C6D4" w14:textId="77777777" w:rsidR="00484D3A" w:rsidRDefault="00484D3A" w:rsidP="00484D3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wydanie zezwolenia na lokalizację/przebudowę zjazdu z drogi publicznej</w:t>
      </w:r>
    </w:p>
    <w:p w14:paraId="7A337879" w14:textId="77777777" w:rsidR="00484D3A" w:rsidRDefault="00484D3A" w:rsidP="00484D3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3A1A269" w14:textId="77777777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Wnoszę o wydanie zezwolenia na: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940"/>
        <w:gridCol w:w="1665"/>
        <w:gridCol w:w="2972"/>
      </w:tblGrid>
      <w:tr w:rsidR="00484D3A" w14:paraId="764A3E5B" w14:textId="77777777" w:rsidTr="00E75BDF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51B7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6ED6D" wp14:editId="0FFF2945">
                      <wp:simplePos x="0" y="0"/>
                      <wp:positionH relativeFrom="column">
                        <wp:posOffset>614677</wp:posOffset>
                      </wp:positionH>
                      <wp:positionV relativeFrom="paragraph">
                        <wp:posOffset>42547</wp:posOffset>
                      </wp:positionV>
                      <wp:extent cx="182880" cy="138431"/>
                      <wp:effectExtent l="0" t="0" r="26670" b="13969"/>
                      <wp:wrapNone/>
                      <wp:docPr id="1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D866F" id="Schemat blokowy: proces 5" o:spid="_x0000_s1026" style="position:absolute;margin-left:48.4pt;margin-top:3.35pt;width:14.4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9C77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lokalizację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69E9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EF829" wp14:editId="66E30A4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97785</wp:posOffset>
                      </wp:positionV>
                      <wp:extent cx="182880" cy="138431"/>
                      <wp:effectExtent l="0" t="0" r="26670" b="13969"/>
                      <wp:wrapNone/>
                      <wp:docPr id="2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54179" id="Schemat blokowy: proces 4" o:spid="_x0000_s1026" style="position:absolute;margin-left:57.6pt;margin-top:7.7pt;width:14.4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99B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zwykłego</w:t>
            </w:r>
          </w:p>
        </w:tc>
      </w:tr>
      <w:tr w:rsidR="00484D3A" w14:paraId="18C09311" w14:textId="77777777" w:rsidTr="00E75BDF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1B1A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ED170" wp14:editId="668588A2">
                      <wp:simplePos x="0" y="0"/>
                      <wp:positionH relativeFrom="column">
                        <wp:posOffset>614677</wp:posOffset>
                      </wp:positionH>
                      <wp:positionV relativeFrom="paragraph">
                        <wp:posOffset>63495</wp:posOffset>
                      </wp:positionV>
                      <wp:extent cx="182880" cy="138431"/>
                      <wp:effectExtent l="0" t="0" r="26670" b="13969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86879" id="Schemat blokowy: proces 3" o:spid="_x0000_s1026" style="position:absolute;margin-left:48.4pt;margin-top:5pt;width:14.4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799A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przebudowę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FBE2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78B9D" wp14:editId="0713DAEF">
                      <wp:simplePos x="0" y="0"/>
                      <wp:positionH relativeFrom="column">
                        <wp:posOffset>736604</wp:posOffset>
                      </wp:positionH>
                      <wp:positionV relativeFrom="paragraph">
                        <wp:posOffset>83182</wp:posOffset>
                      </wp:positionV>
                      <wp:extent cx="182880" cy="138431"/>
                      <wp:effectExtent l="0" t="0" r="26670" b="13969"/>
                      <wp:wrapNone/>
                      <wp:docPr id="4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F8FA6" id="Schemat blokowy: proces 2" o:spid="_x0000_s1026" style="position:absolute;margin-left:58pt;margin-top:6.55pt;width:14.4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FF5F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technicznego</w:t>
            </w:r>
          </w:p>
        </w:tc>
      </w:tr>
      <w:tr w:rsidR="00484D3A" w14:paraId="14F2853B" w14:textId="77777777" w:rsidTr="00E75BDF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A575" w14:textId="77777777" w:rsidR="00484D3A" w:rsidRDefault="00484D3A" w:rsidP="00E75BDF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36C6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41F7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2AE96" wp14:editId="0AB066F8">
                      <wp:simplePos x="0" y="0"/>
                      <wp:positionH relativeFrom="column">
                        <wp:posOffset>736604</wp:posOffset>
                      </wp:positionH>
                      <wp:positionV relativeFrom="paragraph">
                        <wp:posOffset>89538</wp:posOffset>
                      </wp:positionV>
                      <wp:extent cx="182880" cy="138431"/>
                      <wp:effectExtent l="0" t="0" r="26670" b="13969"/>
                      <wp:wrapNone/>
                      <wp:docPr id="5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457FF" id="Schemat blokowy: proces 1" o:spid="_x0000_s1026" style="position:absolute;margin-left:58pt;margin-top:7.05pt;width:14.4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7A46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awaryjnego</w:t>
            </w:r>
          </w:p>
        </w:tc>
      </w:tr>
    </w:tbl>
    <w:p w14:paraId="36EDEBF2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816FA4" w14:textId="77777777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 drogi publicznej : ______________    nr działki: _______________</w:t>
      </w:r>
    </w:p>
    <w:p w14:paraId="60A4C06A" w14:textId="77777777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działkę nr: _______________</w:t>
      </w:r>
    </w:p>
    <w:p w14:paraId="2B769A8B" w14:textId="77777777" w:rsidR="00484D3A" w:rsidRDefault="00484D3A" w:rsidP="00484D3A">
      <w:pPr>
        <w:shd w:val="clear" w:color="auto" w:fill="FFFFFF"/>
        <w:spacing w:after="0" w:line="276" w:lineRule="auto"/>
        <w:ind w:left="19"/>
        <w:rPr>
          <w:rFonts w:cs="Calibri"/>
          <w:color w:val="000000"/>
          <w:sz w:val="24"/>
          <w:szCs w:val="24"/>
          <w:lang w:eastAsia="pl-PL"/>
        </w:rPr>
      </w:pPr>
    </w:p>
    <w:p w14:paraId="00139FE4" w14:textId="77777777" w:rsidR="00484D3A" w:rsidRDefault="00484D3A" w:rsidP="00484D3A">
      <w:pPr>
        <w:shd w:val="clear" w:color="auto" w:fill="FFFFFF"/>
        <w:spacing w:after="0" w:line="276" w:lineRule="auto"/>
        <w:ind w:left="19"/>
      </w:pPr>
      <w:r>
        <w:rPr>
          <w:rFonts w:cs="Calibri"/>
          <w:color w:val="000000"/>
          <w:sz w:val="24"/>
          <w:szCs w:val="24"/>
          <w:lang w:eastAsia="pl-PL"/>
        </w:rPr>
        <w:t xml:space="preserve">Oświadczam, że jestem </w:t>
      </w:r>
      <w:r>
        <w:rPr>
          <w:rFonts w:cs="Calibri"/>
          <w:b/>
          <w:color w:val="000000"/>
          <w:sz w:val="24"/>
          <w:szCs w:val="24"/>
          <w:lang w:eastAsia="pl-PL"/>
        </w:rPr>
        <w:t>właścicielem/użytkownikiem wieczystym/użytkownikiem/        zarządcą/dzierżawcą*</w:t>
      </w:r>
      <w:r>
        <w:rPr>
          <w:rFonts w:cs="Calibri"/>
          <w:color w:val="000000"/>
          <w:sz w:val="24"/>
          <w:szCs w:val="24"/>
          <w:lang w:eastAsia="pl-PL"/>
        </w:rPr>
        <w:t xml:space="preserve"> przedmiotowej nieruchomości.</w:t>
      </w:r>
    </w:p>
    <w:p w14:paraId="0BE995B2" w14:textId="77777777" w:rsidR="00484D3A" w:rsidRDefault="00484D3A" w:rsidP="00484D3A">
      <w:pPr>
        <w:shd w:val="clear" w:color="auto" w:fill="FFFFFF"/>
        <w:tabs>
          <w:tab w:val="left" w:leader="dot" w:pos="8242"/>
        </w:tabs>
        <w:spacing w:after="0" w:line="276" w:lineRule="auto"/>
        <w:ind w:left="10"/>
        <w:jc w:val="both"/>
      </w:pPr>
      <w:r>
        <w:rPr>
          <w:rFonts w:cs="Calibri"/>
          <w:color w:val="000000"/>
          <w:spacing w:val="-9"/>
          <w:sz w:val="24"/>
          <w:szCs w:val="24"/>
          <w:lang w:eastAsia="pl-PL"/>
        </w:rPr>
        <w:t xml:space="preserve">Nieruchomość ta jest wykorzystywana na cele </w:t>
      </w:r>
      <w:r>
        <w:rPr>
          <w:rFonts w:cs="Calibri"/>
          <w:b/>
          <w:color w:val="000000"/>
          <w:spacing w:val="-9"/>
          <w:sz w:val="24"/>
          <w:szCs w:val="24"/>
          <w:lang w:eastAsia="pl-PL"/>
        </w:rPr>
        <w:t>mieszkaniowe/związane z działalnością gospodarczą</w:t>
      </w:r>
    </w:p>
    <w:p w14:paraId="1B20730F" w14:textId="77777777" w:rsidR="00484D3A" w:rsidRDefault="00484D3A" w:rsidP="00484D3A">
      <w:pPr>
        <w:shd w:val="clear" w:color="auto" w:fill="FFFFFF"/>
        <w:tabs>
          <w:tab w:val="left" w:leader="dot" w:pos="8242"/>
        </w:tabs>
        <w:spacing w:after="0" w:line="276" w:lineRule="auto"/>
        <w:ind w:left="10"/>
        <w:jc w:val="both"/>
        <w:rPr>
          <w:rFonts w:cs="Calibri"/>
          <w:i/>
          <w:iCs/>
          <w:color w:val="000000"/>
          <w:spacing w:val="3"/>
          <w:sz w:val="24"/>
          <w:szCs w:val="24"/>
          <w:lang w:eastAsia="pl-PL"/>
        </w:rPr>
      </w:pPr>
    </w:p>
    <w:p w14:paraId="46EAB9B8" w14:textId="77777777" w:rsidR="00484D3A" w:rsidRDefault="00484D3A" w:rsidP="00484D3A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  <w:u w:val="single"/>
          <w:lang w:eastAsia="pl-PL"/>
        </w:rPr>
        <w:t>Załączniki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14:paraId="35E3A31B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Szczegółowy plan sytuacyjny w skali 1:1000 lub 1:500, z zaznaczeniem lokalizacji zjazdu (sporządzony np. na kopii aktualnej mapy zasadniczej lub kopii mapy zasadniczej),</w:t>
      </w:r>
    </w:p>
    <w:p w14:paraId="78F525C9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dokumenty potwierdzające tytuł prawny do nieruchomości (np. wypis z rejestru gruntów),</w:t>
      </w:r>
    </w:p>
    <w:p w14:paraId="6FB78E32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dokument potwierdzający prowadzenie działalności gospodarczej w przypadku zjazdu publicznego,</w:t>
      </w:r>
    </w:p>
    <w:p w14:paraId="6FD70FDE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pełnomocnictwo lub urzędowo poświadczony odpis pełnomocnictwa (w przypadku wystąpienia w imieniu wnioskodawcy pełnomocnika) oraz oryginał potwierdzenia wniesienia opłaty skarbowej od pełnomocnictwa w wysokości 17 zł</w:t>
      </w:r>
      <w:r>
        <w:rPr>
          <w:rFonts w:eastAsia="Times New Roman" w:cs="Calibri"/>
          <w:bCs/>
          <w:sz w:val="24"/>
          <w:szCs w:val="24"/>
          <w:lang w:eastAsia="pl-PL"/>
        </w:rPr>
        <w:t>. (</w:t>
      </w:r>
      <w:r>
        <w:rPr>
          <w:rFonts w:eastAsia="Times New Roman" w:cs="Calibri"/>
          <w:sz w:val="24"/>
          <w:szCs w:val="24"/>
          <w:lang w:eastAsia="pl-PL"/>
        </w:rPr>
        <w:t>tabela część IV załącznika do ustawy z dnia 16 listopada 2006 r. o opłacie skarbowej ( tj.: Dz.U. z 2022 r., poz. 2142</w:t>
      </w:r>
      <w:r>
        <w:rPr>
          <w:rFonts w:cs="Calibri"/>
          <w:sz w:val="24"/>
          <w:szCs w:val="24"/>
        </w:rPr>
        <w:t xml:space="preserve">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</w:t>
      </w:r>
      <w:r>
        <w:rPr>
          <w:rFonts w:eastAsia="Times New Roman" w:cs="Calibri"/>
          <w:sz w:val="24"/>
          <w:szCs w:val="24"/>
          <w:lang w:eastAsia="pl-PL"/>
        </w:rPr>
        <w:t>).</w:t>
      </w:r>
    </w:p>
    <w:p w14:paraId="2888B3A8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potwierdzenie wniesienia opłaty skarbowej w wysokości 82 zł za wydanie zezwolenia na lokalizację/przebudowę zjazdu. </w:t>
      </w:r>
    </w:p>
    <w:p w14:paraId="1F60FF30" w14:textId="77777777" w:rsidR="00484D3A" w:rsidRDefault="00484D3A" w:rsidP="00484D3A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Nie podlega opłacie skarbowej wydanie zezwolenia dot. zezwolenie na lokalizację nowego zjazdu/przebudowę istniejącego zjazdu związanego z budownictwem mieszkaniowym zgodnie z art. 2 ust. 1 pkt 2 ustawy z dnia 16 listopada 2006 r. o opłacie skarbowej (Dz.U. z 2022 r. poz. 2142, 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zm.).</w:t>
      </w:r>
    </w:p>
    <w:p w14:paraId="672A8F08" w14:textId="77777777" w:rsidR="00484D3A" w:rsidRDefault="00484D3A" w:rsidP="00484D3A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Calibri"/>
          <w:color w:val="000000"/>
          <w:spacing w:val="-9"/>
          <w:sz w:val="24"/>
          <w:szCs w:val="24"/>
          <w:lang w:eastAsia="pl-PL"/>
        </w:rPr>
        <w:lastRenderedPageBreak/>
        <w:t>w przypadku współwłasności – zgodę współwłaścicieli.</w:t>
      </w:r>
    </w:p>
    <w:p w14:paraId="66BE0164" w14:textId="77777777" w:rsidR="00484D3A" w:rsidRDefault="00484D3A" w:rsidP="00484D3A">
      <w:pPr>
        <w:shd w:val="clear" w:color="auto" w:fill="FFFFFF"/>
        <w:spacing w:before="130" w:after="0" w:line="240" w:lineRule="auto"/>
        <w:ind w:left="34"/>
        <w:rPr>
          <w:rFonts w:cs="Calibri"/>
          <w:b/>
          <w:i/>
          <w:color w:val="000000"/>
          <w:spacing w:val="-4"/>
          <w:sz w:val="24"/>
          <w:szCs w:val="24"/>
          <w:lang w:eastAsia="pl-PL"/>
        </w:rPr>
      </w:pPr>
      <w:r>
        <w:rPr>
          <w:rFonts w:cs="Calibri"/>
          <w:b/>
          <w:i/>
          <w:color w:val="000000"/>
          <w:spacing w:val="-4"/>
          <w:sz w:val="24"/>
          <w:szCs w:val="24"/>
          <w:lang w:eastAsia="pl-PL"/>
        </w:rPr>
        <w:t>* niepotrzebne skreślić</w:t>
      </w:r>
    </w:p>
    <w:p w14:paraId="22485137" w14:textId="77777777" w:rsidR="00484D3A" w:rsidRDefault="00484D3A" w:rsidP="00484D3A">
      <w:pPr>
        <w:shd w:val="clear" w:color="auto" w:fill="FFFFFF"/>
        <w:spacing w:before="130" w:after="0" w:line="240" w:lineRule="auto"/>
        <w:ind w:left="34"/>
        <w:rPr>
          <w:rFonts w:cs="Calibri"/>
          <w:b/>
          <w:i/>
          <w:color w:val="000000"/>
          <w:spacing w:val="-4"/>
          <w:sz w:val="24"/>
          <w:szCs w:val="24"/>
          <w:lang w:eastAsia="pl-PL"/>
        </w:rPr>
      </w:pPr>
    </w:p>
    <w:p w14:paraId="4B60766F" w14:textId="77777777" w:rsidR="00484D3A" w:rsidRDefault="00484D3A" w:rsidP="00484D3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bookmarkStart w:id="0" w:name="_Hlk516576884"/>
      <w:r>
        <w:rPr>
          <w:rFonts w:cs="Calibri"/>
          <w:b/>
          <w:bCs/>
          <w:sz w:val="24"/>
          <w:szCs w:val="24"/>
        </w:rPr>
        <w:t xml:space="preserve">Klauzula informacyjna dotycząca przetwarzania danych osobowych uczestników </w:t>
      </w:r>
    </w:p>
    <w:p w14:paraId="4EAC56CA" w14:textId="77777777" w:rsidR="00484D3A" w:rsidRDefault="00484D3A" w:rsidP="00484D3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postępowań administracyjnych w sprawie lokalizacji lub przebudowy zjazdu.</w:t>
      </w:r>
    </w:p>
    <w:p w14:paraId="448A74C0" w14:textId="77777777" w:rsidR="00484D3A" w:rsidRDefault="00484D3A" w:rsidP="00484D3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0EADBCC6" w14:textId="77777777" w:rsidR="00484D3A" w:rsidRDefault="00484D3A" w:rsidP="00484D3A">
      <w:pPr>
        <w:spacing w:after="15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3A2FB54C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Pani/Pana danych osobowych przetwarzanych w Urzędzie Miejskim w Mielcu jest: Prezydent Miasta Mielca, 39-300 Mielec, ul. Żeromskiego 26. </w:t>
      </w:r>
    </w:p>
    <w:p w14:paraId="534AF562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Inspektorem ochrony danych osobowych w Urzędzie Miejskim w Mielcu jest Pan Robert Płoszaj, dostępny pod adresem poczty elektronicznej: iod@um.mielec.pl,  oraz nr telefonu  017- 7874033.</w:t>
      </w:r>
    </w:p>
    <w:p w14:paraId="7DB48318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Pani/Pana dane osobowe przetwarzane będą na podstawie art. 6 ust. 1 lit. c RODO oraz ustawy z dnia 14.06.1960 r. - Kodeks Postępowania Administracyjnego (tj. Dz.U. z 2022 r., poz. 2000 </w:t>
      </w:r>
      <w:bookmarkStart w:id="1" w:name="_Hlk519686621"/>
      <w:r>
        <w:rPr>
          <w:rFonts w:cs="Calibri"/>
          <w:sz w:val="24"/>
          <w:szCs w:val="24"/>
        </w:rPr>
        <w:t xml:space="preserve">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zm.), </w:t>
      </w:r>
      <w:bookmarkEnd w:id="1"/>
      <w:r>
        <w:rPr>
          <w:rFonts w:cs="Calibri"/>
          <w:sz w:val="24"/>
          <w:szCs w:val="24"/>
        </w:rPr>
        <w:t xml:space="preserve">w związku z ustawą z dnia 21.03.1985 r. o drogach publicznych </w:t>
      </w:r>
      <w:bookmarkStart w:id="2" w:name="_Hlk519686812"/>
      <w:r>
        <w:rPr>
          <w:rFonts w:cs="Calibri"/>
          <w:sz w:val="24"/>
          <w:szCs w:val="24"/>
        </w:rPr>
        <w:t xml:space="preserve">(tj. Dz.U. z 2022 r., poz. 1693), </w:t>
      </w:r>
      <w:bookmarkEnd w:id="2"/>
      <w:r>
        <w:rPr>
          <w:rFonts w:cs="Calibri"/>
          <w:sz w:val="24"/>
          <w:szCs w:val="24"/>
        </w:rPr>
        <w:t>w celu związanym z postępowaniem administracyjnym w sprawie decyzji na lokalizację lub przebudowę zjazdu.</w:t>
      </w:r>
    </w:p>
    <w:p w14:paraId="11162F66" w14:textId="77777777" w:rsidR="00484D3A" w:rsidRDefault="00484D3A" w:rsidP="00484D3A">
      <w:pPr>
        <w:numPr>
          <w:ilvl w:val="0"/>
          <w:numId w:val="2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Odbiorcami Pani/Pana danych osobowych będą wyłącznie osoby lub podmioty uprawnione do uzyskania danych osobowych na podstawie przepisów prawa </w:t>
      </w:r>
      <w:bookmarkStart w:id="3" w:name="_Hlk519753405"/>
      <w:r>
        <w:rPr>
          <w:rFonts w:cs="Calibri"/>
          <w:sz w:val="24"/>
          <w:szCs w:val="24"/>
        </w:rPr>
        <w:t xml:space="preserve">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zm.), </w:t>
      </w:r>
      <w:bookmarkEnd w:id="3"/>
      <w:r>
        <w:rPr>
          <w:rFonts w:cs="Calibri"/>
          <w:sz w:val="24"/>
          <w:szCs w:val="24"/>
        </w:rPr>
        <w:t xml:space="preserve">w związku z ustawą z dnia 21.03.1985 r. o drogach publicznych (tj. Dz.U. z 2022 r., poz.1693), </w:t>
      </w:r>
      <w:bookmarkStart w:id="4" w:name="_Hlk519757691"/>
      <w:r>
        <w:rPr>
          <w:rFonts w:cs="Calibri"/>
          <w:sz w:val="24"/>
          <w:szCs w:val="24"/>
        </w:rPr>
        <w:t xml:space="preserve">w tym strony postępowania administracyjnego. </w:t>
      </w:r>
      <w:bookmarkEnd w:id="4"/>
    </w:p>
    <w:p w14:paraId="1B252350" w14:textId="77777777" w:rsidR="00484D3A" w:rsidRDefault="00484D3A" w:rsidP="00484D3A">
      <w:pPr>
        <w:numPr>
          <w:ilvl w:val="0"/>
          <w:numId w:val="2"/>
        </w:numPr>
        <w:spacing w:after="150" w:line="276" w:lineRule="auto"/>
        <w:ind w:left="567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przetwarzane przez okres niezbędny do realizacji celu przetwarzania wskazanego w pkt. 3, </w:t>
      </w:r>
      <w:bookmarkStart w:id="5" w:name="_Hlk519757731"/>
      <w:r>
        <w:rPr>
          <w:rFonts w:eastAsia="Times New Roman" w:cs="Calibri"/>
          <w:sz w:val="24"/>
          <w:szCs w:val="24"/>
          <w:lang w:eastAsia="pl-PL"/>
        </w:rPr>
        <w:t>w tym przetwarzane do celów archiwalnych do momentu wygaśnięcia obowiązku archiwizacji danych wynikającego z przepisów prawa.</w:t>
      </w:r>
      <w:bookmarkEnd w:id="5"/>
    </w:p>
    <w:p w14:paraId="7AC883EF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Obowiązek podania przez Panią/Pana danych osobowych bezpośrednio Pani/Pana dotyczących jest wymogiem ustawowym </w:t>
      </w:r>
      <w:bookmarkStart w:id="6" w:name="_Hlk519757769"/>
      <w:r>
        <w:rPr>
          <w:rFonts w:cs="Calibri"/>
          <w:sz w:val="24"/>
          <w:szCs w:val="24"/>
        </w:rPr>
        <w:t xml:space="preserve">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zm.). Nie podanie przez Panią/Pana danych skutkować będzie brakiem możliwości rozpatrzenia wniosku. </w:t>
      </w:r>
      <w:bookmarkEnd w:id="6"/>
    </w:p>
    <w:p w14:paraId="797A59C9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odniesieniu do Pani/Pana danych osobowych decyzje nie będą podejmowane w sposób zautomatyzowany, stosowanie do art. 22 RODO.</w:t>
      </w:r>
    </w:p>
    <w:p w14:paraId="65D37EDC" w14:textId="77777777" w:rsidR="00484D3A" w:rsidRDefault="00484D3A" w:rsidP="00484D3A">
      <w:pPr>
        <w:numPr>
          <w:ilvl w:val="0"/>
          <w:numId w:val="2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 Pani/Pan:</w:t>
      </w:r>
    </w:p>
    <w:p w14:paraId="7DB6AE16" w14:textId="77777777" w:rsidR="00484D3A" w:rsidRDefault="00484D3A" w:rsidP="00484D3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 podstawie art. 15 RODO prawo dostępu do danych osobowych Pani/Pana dotyczących;</w:t>
      </w:r>
    </w:p>
    <w:p w14:paraId="64417EF8" w14:textId="77777777" w:rsidR="00484D3A" w:rsidRDefault="00484D3A" w:rsidP="00484D3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16 RODO prawo do sprostowania Pani/Pana danych osobowych;</w:t>
      </w:r>
    </w:p>
    <w:p w14:paraId="3FB0EF66" w14:textId="77777777" w:rsidR="00484D3A" w:rsidRDefault="00484D3A" w:rsidP="00484D3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1DCE6D6" w14:textId="77777777" w:rsidR="00484D3A" w:rsidRDefault="00484D3A" w:rsidP="00484D3A">
      <w:pPr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12905DDC" w14:textId="77777777" w:rsidR="00484D3A" w:rsidRDefault="00484D3A" w:rsidP="00484D3A">
      <w:pPr>
        <w:numPr>
          <w:ilvl w:val="0"/>
          <w:numId w:val="2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przysługuje Pani/Panu:</w:t>
      </w:r>
    </w:p>
    <w:p w14:paraId="476D8AA7" w14:textId="77777777" w:rsidR="00484D3A" w:rsidRDefault="00484D3A" w:rsidP="00484D3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506D0F52" w14:textId="77777777" w:rsidR="00484D3A" w:rsidRDefault="00484D3A" w:rsidP="00484D3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przenoszenia danych osobowych, o którym mowa w art. 20 RODO;</w:t>
      </w:r>
    </w:p>
    <w:p w14:paraId="02F190CA" w14:textId="77777777" w:rsidR="00484D3A" w:rsidRDefault="00484D3A" w:rsidP="00484D3A">
      <w:pPr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084C3A40" w14:textId="77777777" w:rsidR="00484D3A" w:rsidRDefault="00484D3A" w:rsidP="00484D3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</w:t>
      </w:r>
    </w:p>
    <w:p w14:paraId="6F636AD0" w14:textId="77777777" w:rsidR="00484D3A" w:rsidRDefault="00484D3A" w:rsidP="00484D3A">
      <w:pPr>
        <w:rPr>
          <w:rFonts w:cs="Calibri"/>
          <w:sz w:val="24"/>
          <w:szCs w:val="24"/>
        </w:rPr>
      </w:pPr>
    </w:p>
    <w:p w14:paraId="54059BEC" w14:textId="77777777" w:rsidR="00484D3A" w:rsidRDefault="00484D3A" w:rsidP="00484D3A">
      <w:pPr>
        <w:spacing w:after="0" w:line="240" w:lineRule="auto"/>
        <w:ind w:left="4956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</w:t>
      </w:r>
    </w:p>
    <w:p w14:paraId="763B8CB7" w14:textId="77777777" w:rsidR="00484D3A" w:rsidRDefault="00484D3A" w:rsidP="00484D3A">
      <w:pPr>
        <w:spacing w:after="0" w:line="360" w:lineRule="auto"/>
        <w:ind w:left="5103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(data i podpis wnioskodawcy)</w:t>
      </w:r>
    </w:p>
    <w:p w14:paraId="65923C78" w14:textId="77777777" w:rsidR="00484D3A" w:rsidRDefault="00484D3A" w:rsidP="00484D3A">
      <w:pPr>
        <w:rPr>
          <w:rFonts w:cs="Calibri"/>
          <w:sz w:val="24"/>
          <w:szCs w:val="24"/>
        </w:rPr>
      </w:pPr>
    </w:p>
    <w:p w14:paraId="3626A854" w14:textId="77777777" w:rsidR="00484D3A" w:rsidRDefault="00484D3A" w:rsidP="00484D3A">
      <w:pPr>
        <w:rPr>
          <w:rFonts w:cs="Calibri"/>
          <w:sz w:val="24"/>
          <w:szCs w:val="24"/>
        </w:rPr>
      </w:pPr>
    </w:p>
    <w:p w14:paraId="0414651A" w14:textId="77777777" w:rsidR="00484D3A" w:rsidRDefault="00484D3A" w:rsidP="00484D3A"/>
    <w:p w14:paraId="1D774DF8" w14:textId="77777777" w:rsidR="00484D3A" w:rsidRDefault="00484D3A" w:rsidP="00484D3A"/>
    <w:p w14:paraId="2E0C99CD" w14:textId="77777777" w:rsidR="0027415D" w:rsidRDefault="0027415D"/>
    <w:sectPr w:rsidR="002741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92A"/>
    <w:multiLevelType w:val="multilevel"/>
    <w:tmpl w:val="03C6048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4C080203"/>
    <w:multiLevelType w:val="multilevel"/>
    <w:tmpl w:val="D786AF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08E1AA9"/>
    <w:multiLevelType w:val="multilevel"/>
    <w:tmpl w:val="D9B48B4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44F49FE"/>
    <w:multiLevelType w:val="multilevel"/>
    <w:tmpl w:val="A3CC7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51785">
    <w:abstractNumId w:val="2"/>
  </w:num>
  <w:num w:numId="2" w16cid:durableId="1661736624">
    <w:abstractNumId w:val="3"/>
  </w:num>
  <w:num w:numId="3" w16cid:durableId="110973787">
    <w:abstractNumId w:val="0"/>
  </w:num>
  <w:num w:numId="4" w16cid:durableId="39767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3A"/>
    <w:rsid w:val="0027415D"/>
    <w:rsid w:val="004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8E8"/>
  <w15:chartTrackingRefBased/>
  <w15:docId w15:val="{8728596E-AC0F-4304-AE1D-518E37A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D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1</cp:revision>
  <dcterms:created xsi:type="dcterms:W3CDTF">2022-11-08T08:52:00Z</dcterms:created>
  <dcterms:modified xsi:type="dcterms:W3CDTF">2022-11-08T08:54:00Z</dcterms:modified>
</cp:coreProperties>
</file>