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2573BE" w:rsidP="00BE070A">
      <w:pPr>
        <w:ind w:left="6372"/>
      </w:pPr>
      <w:r>
        <w:t xml:space="preserve">      </w:t>
      </w:r>
      <w:r w:rsidRPr="00B87F9F">
        <w:t>Mielec</w:t>
      </w:r>
      <w:r w:rsidRPr="00C216FD">
        <w:t>,</w:t>
      </w:r>
      <w:r w:rsidR="00B87F9F" w:rsidRPr="00C216FD">
        <w:t xml:space="preserve"> </w:t>
      </w:r>
      <w:r w:rsidR="00606A9E">
        <w:t>23</w:t>
      </w:r>
      <w:r w:rsidR="00550ECD" w:rsidRPr="00550ECD">
        <w:t>.09</w:t>
      </w:r>
      <w:r w:rsidR="003626EF">
        <w:t>.2020</w:t>
      </w:r>
      <w:r w:rsidR="00BE070A">
        <w:t xml:space="preserve"> r. </w:t>
      </w:r>
    </w:p>
    <w:p w:rsidR="00BE070A" w:rsidRPr="0025580C" w:rsidRDefault="00606BEF" w:rsidP="00BE070A">
      <w:r>
        <w:t>BR.0012.4.</w:t>
      </w:r>
      <w:r w:rsidR="00550ECD">
        <w:t>5</w:t>
      </w:r>
      <w:r w:rsidR="003626EF">
        <w:t>.2020</w:t>
      </w:r>
    </w:p>
    <w:p w:rsidR="00C309F3" w:rsidRDefault="00C309F3" w:rsidP="00BE070A"/>
    <w:p w:rsidR="00BE070A" w:rsidRDefault="00BE070A" w:rsidP="00BE070A"/>
    <w:p w:rsidR="00C309F3" w:rsidRDefault="00C309F3" w:rsidP="00BE070A"/>
    <w:p w:rsidR="00BE070A" w:rsidRDefault="00BE070A" w:rsidP="00BE070A"/>
    <w:p w:rsidR="00BE070A" w:rsidRDefault="00BE070A" w:rsidP="00EA262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 w:rsidR="00550ECD">
        <w:rPr>
          <w:b/>
        </w:rPr>
        <w:t>28 wrześ</w:t>
      </w:r>
      <w:r w:rsidR="00686294">
        <w:rPr>
          <w:b/>
        </w:rPr>
        <w:t>nia</w:t>
      </w:r>
      <w:r w:rsidR="003626EF" w:rsidRPr="00C216FD">
        <w:rPr>
          <w:b/>
        </w:rPr>
        <w:t xml:space="preserve"> 2020</w:t>
      </w:r>
      <w:r w:rsidR="000732AB" w:rsidRPr="00C216FD">
        <w:rPr>
          <w:b/>
        </w:rPr>
        <w:t xml:space="preserve"> r. (poniedziałek</w:t>
      </w:r>
      <w:r w:rsidR="00C216FD" w:rsidRPr="00C216FD">
        <w:rPr>
          <w:b/>
        </w:rPr>
        <w:t xml:space="preserve">) o godz. </w:t>
      </w:r>
      <w:r w:rsidR="00F045D2">
        <w:rPr>
          <w:b/>
        </w:rPr>
        <w:t>13:3</w:t>
      </w:r>
      <w:r w:rsidR="00550ECD">
        <w:rPr>
          <w:b/>
        </w:rPr>
        <w:t>0</w:t>
      </w:r>
      <w:r w:rsidRPr="005411C1">
        <w:rPr>
          <w:vertAlign w:val="superscript"/>
        </w:rPr>
        <w:t xml:space="preserve"> </w:t>
      </w:r>
      <w:r w:rsidRPr="005411C1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D93B23">
        <w:t>odbędzie się</w:t>
      </w:r>
      <w:r>
        <w:t xml:space="preserve"> posiedzenie </w:t>
      </w:r>
      <w:bookmarkStart w:id="0" w:name="_GoBack"/>
      <w:r w:rsidR="00801955" w:rsidRPr="00801955">
        <w:rPr>
          <w:b/>
        </w:rPr>
        <w:t xml:space="preserve">Komisji Oświaty i Kultury </w:t>
      </w:r>
      <w:bookmarkEnd w:id="0"/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606A9E" w:rsidRDefault="00071BEF" w:rsidP="00606A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>
        <w:t>Wyrażenie opinii odnośnie projektu</w:t>
      </w:r>
      <w:r w:rsidR="00550ECD">
        <w:t xml:space="preserve"> uchwały w sprawie ustalenia Regulaminu nadawania tytułu Honorowego Obywatela Miasta Mielca.</w:t>
      </w:r>
    </w:p>
    <w:p w:rsidR="00606A9E" w:rsidRDefault="00606A9E" w:rsidP="00606A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 w:rsidRPr="00606A9E">
        <w:t xml:space="preserve">Wyrażenie opinii odnośnie projektu uchwały </w:t>
      </w:r>
      <w:r w:rsidRPr="00606A9E">
        <w:rPr>
          <w:rFonts w:eastAsiaTheme="minorHAnsi"/>
          <w:bCs/>
          <w:lang w:eastAsia="en-US"/>
        </w:rPr>
        <w:t>w sprawie nadania nazwy rondu zlokalizowanemu w ciągu ulicy Wojska Polskiego, na skrzyżowaniu z Aleją Kwiatkowskiego i ulicą Partyzantów w Mielcu - Rondo Stefana Bastyra.</w:t>
      </w:r>
    </w:p>
    <w:p w:rsidR="00606A9E" w:rsidRDefault="00071BEF" w:rsidP="00606A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>
        <w:t>Wyrażenie opinii odnośnie projektu</w:t>
      </w:r>
      <w:r w:rsidR="00686294" w:rsidRPr="009E2202">
        <w:t xml:space="preserve"> uchwały w spra</w:t>
      </w:r>
      <w:r w:rsidR="00686294" w:rsidRPr="00550ECD">
        <w:t xml:space="preserve">wie </w:t>
      </w:r>
      <w:r w:rsidR="00550ECD" w:rsidRPr="00606A9E">
        <w:rPr>
          <w:bCs/>
        </w:rPr>
        <w:t>nadania nazwy ulicy dla istniejącej drogi wewnętrznej urządzonej na działkach nr 832/3, 832/2, 832/10, 832/17, 832/9, 831/5, 832/8, 831/3, 831/4, 767/3, 768/6, 768/9 (</w:t>
      </w:r>
      <w:proofErr w:type="spellStart"/>
      <w:r w:rsidR="00550ECD" w:rsidRPr="00606A9E">
        <w:rPr>
          <w:bCs/>
        </w:rPr>
        <w:t>obr</w:t>
      </w:r>
      <w:proofErr w:type="spellEnd"/>
      <w:r w:rsidR="00550ECD" w:rsidRPr="00606A9E">
        <w:rPr>
          <w:bCs/>
        </w:rPr>
        <w:t>. 1. Stare Miasto) w Mielcu - ulica Skrzydlata.</w:t>
      </w:r>
    </w:p>
    <w:p w:rsidR="00686294" w:rsidRPr="00606A9E" w:rsidRDefault="00686294" w:rsidP="00606A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>
        <w:t xml:space="preserve">Zapytania i wolne </w:t>
      </w:r>
      <w:r w:rsidRPr="006C5CE3">
        <w:t>wnioski.</w:t>
      </w:r>
    </w:p>
    <w:p w:rsidR="0081198C" w:rsidRDefault="0081198C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343A90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801955" w:rsidRDefault="0081198C" w:rsidP="004A1FA7">
      <w:pPr>
        <w:ind w:left="3540" w:firstLine="708"/>
      </w:pPr>
      <w:r>
        <w:t>Przewodniczący</w:t>
      </w:r>
      <w:r w:rsidR="00801955">
        <w:t xml:space="preserve"> Komisji </w:t>
      </w:r>
    </w:p>
    <w:p w:rsidR="00801955" w:rsidRDefault="00801955" w:rsidP="0081198C">
      <w:pPr>
        <w:ind w:left="4251"/>
      </w:pPr>
      <w:r>
        <w:t>Oświaty i Kultury</w:t>
      </w:r>
    </w:p>
    <w:p w:rsidR="00801955" w:rsidRDefault="00801955" w:rsidP="0081198C">
      <w:pPr>
        <w:ind w:left="4251"/>
      </w:pPr>
    </w:p>
    <w:p w:rsidR="00801955" w:rsidRPr="00C309F3" w:rsidRDefault="0081198C" w:rsidP="0081198C">
      <w:pPr>
        <w:ind w:left="4251"/>
        <w:rPr>
          <w:b/>
        </w:rPr>
      </w:pPr>
      <w:r>
        <w:rPr>
          <w:b/>
        </w:rPr>
        <w:t>Krzysztof Łapa</w:t>
      </w:r>
    </w:p>
    <w:p w:rsidR="00BE070A" w:rsidRDefault="00BE070A" w:rsidP="00BE070A">
      <w:pPr>
        <w:ind w:left="3828" w:firstLine="141"/>
      </w:pPr>
    </w:p>
    <w:p w:rsidR="004A1FA7" w:rsidRDefault="004A1FA7" w:rsidP="00EA1942">
      <w:pPr>
        <w:rPr>
          <w:i/>
          <w:sz w:val="16"/>
          <w:szCs w:val="16"/>
        </w:rPr>
      </w:pPr>
    </w:p>
    <w:p w:rsidR="004A1FA7" w:rsidRDefault="004A1FA7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550ECD" w:rsidRDefault="00550ECD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lastRenderedPageBreak/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722FB6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198C">
        <w:rPr>
          <w:sz w:val="16"/>
          <w:szCs w:val="16"/>
        </w:rPr>
        <w:t xml:space="preserve"> (</w:t>
      </w:r>
      <w:proofErr w:type="spellStart"/>
      <w:r w:rsidR="0081198C">
        <w:rPr>
          <w:sz w:val="16"/>
          <w:szCs w:val="16"/>
        </w:rPr>
        <w:t>t.j</w:t>
      </w:r>
      <w:proofErr w:type="spellEnd"/>
      <w:r w:rsidR="0081198C">
        <w:rPr>
          <w:sz w:val="16"/>
          <w:szCs w:val="16"/>
        </w:rPr>
        <w:t>. Dz.U. z 2020 r. poz. 713</w:t>
      </w:r>
      <w:r w:rsidR="00484007">
        <w:rPr>
          <w:sz w:val="16"/>
          <w:szCs w:val="16"/>
        </w:rPr>
        <w:t>)</w:t>
      </w:r>
    </w:p>
    <w:sectPr w:rsidR="00E46CB3" w:rsidRPr="00722FB6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629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2020-05-21T10:52:00Z</cp:lastPrinted>
  <dcterms:created xsi:type="dcterms:W3CDTF">2020-09-23T11:50:00Z</dcterms:created>
  <dcterms:modified xsi:type="dcterms:W3CDTF">2020-09-23T11:50:00Z</dcterms:modified>
</cp:coreProperties>
</file>