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F1" w:rsidRPr="00B4562B" w:rsidRDefault="003E60F1" w:rsidP="003E60F1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62B">
        <w:rPr>
          <w:rStyle w:val="Pogrubienie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D640C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4562B">
        <w:rPr>
          <w:rStyle w:val="Pogrubienie"/>
          <w:rFonts w:ascii="Times New Roman" w:hAnsi="Times New Roman" w:cs="Times New Roman"/>
          <w:sz w:val="24"/>
          <w:szCs w:val="24"/>
        </w:rPr>
        <w:t>W URZĘDZIE MIEJSKIM W MIELCU</w:t>
      </w:r>
    </w:p>
    <w:p w:rsidR="003E60F1" w:rsidRPr="00960EF6" w:rsidRDefault="003E60F1" w:rsidP="003E60F1">
      <w:pPr>
        <w:spacing w:before="120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br/>
        <w:t xml:space="preserve">Zgodnie z art. 13 Rozporządzenia Parlamentu Europejskiego i Rady (UE) 2016/679 z dnia 27 kwietnia 2016 r. w sprawie ochrony osób fizycznych w związku z </w:t>
      </w:r>
      <w:r>
        <w:rPr>
          <w:rFonts w:ascii="Times New Roman" w:hAnsi="Times New Roman" w:cs="Times New Roman"/>
        </w:rPr>
        <w:t xml:space="preserve">przetwarzaniem danych osobowych </w:t>
      </w:r>
      <w:r w:rsidRPr="00960EF6">
        <w:rPr>
          <w:rFonts w:ascii="Times New Roman" w:hAnsi="Times New Roman" w:cs="Times New Roman"/>
        </w:rPr>
        <w:t xml:space="preserve">i w sprawie swobodnego przepływu takich danych (dalej: </w:t>
      </w:r>
      <w:r w:rsidRPr="00960EF6">
        <w:rPr>
          <w:rFonts w:ascii="Times New Roman" w:hAnsi="Times New Roman" w:cs="Times New Roman"/>
          <w:b/>
          <w:u w:val="single"/>
        </w:rPr>
        <w:t>RODO</w:t>
      </w:r>
      <w:r>
        <w:rPr>
          <w:rFonts w:ascii="Times New Roman" w:hAnsi="Times New Roman" w:cs="Times New Roman"/>
        </w:rPr>
        <w:t>), Rada Miejska                        w Mielcu</w:t>
      </w:r>
      <w:r w:rsidRPr="00960EF6">
        <w:rPr>
          <w:rFonts w:ascii="Times New Roman" w:hAnsi="Times New Roman" w:cs="Times New Roman"/>
        </w:rPr>
        <w:t xml:space="preserve"> informuje, że: 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Administratorem Pani/Pana danych osobowych przetwarzanych w </w:t>
      </w:r>
      <w:r>
        <w:rPr>
          <w:rFonts w:ascii="Times New Roman" w:hAnsi="Times New Roman" w:cs="Times New Roman"/>
        </w:rPr>
        <w:t xml:space="preserve">Urzędzie Miejskim                             w </w:t>
      </w:r>
      <w:r w:rsidRPr="00960EF6">
        <w:rPr>
          <w:rFonts w:ascii="Times New Roman" w:hAnsi="Times New Roman" w:cs="Times New Roman"/>
        </w:rPr>
        <w:t>Mielcu jest:</w:t>
      </w:r>
      <w:r>
        <w:rPr>
          <w:rFonts w:ascii="Times New Roman" w:hAnsi="Times New Roman" w:cs="Times New Roman"/>
        </w:rPr>
        <w:t xml:space="preserve"> Rada Miejska w Mielcu</w:t>
      </w:r>
      <w:r w:rsidRPr="00960EF6">
        <w:rPr>
          <w:rFonts w:ascii="Times New Roman" w:hAnsi="Times New Roman" w:cs="Times New Roman"/>
        </w:rPr>
        <w:t xml:space="preserve">, 39-300 Mielec, ul. Żeromskiego 26. 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Jeśli ma Pani/Pan pytania dotyczące sposobu i zakresu przetwarz</w:t>
      </w:r>
      <w:r>
        <w:rPr>
          <w:rFonts w:ascii="Times New Roman" w:hAnsi="Times New Roman" w:cs="Times New Roman"/>
        </w:rPr>
        <w:t xml:space="preserve">ania Pani/Pana danych osobowych </w:t>
      </w:r>
      <w:r w:rsidRPr="00960EF6">
        <w:rPr>
          <w:rFonts w:ascii="Times New Roman" w:hAnsi="Times New Roman" w:cs="Times New Roman"/>
        </w:rPr>
        <w:t>w Urzędzie Miejskim w Mielcu, a także pytania dotyczące przysługujących Pani/Panu uprawnień, może się Pani/Pan skontaktować s</w:t>
      </w:r>
      <w:r>
        <w:rPr>
          <w:rFonts w:ascii="Times New Roman" w:hAnsi="Times New Roman" w:cs="Times New Roman"/>
        </w:rPr>
        <w:t xml:space="preserve">ię z Inspektorem Ochrony Danych                      </w:t>
      </w:r>
      <w:r w:rsidRPr="00960EF6">
        <w:rPr>
          <w:rFonts w:ascii="Times New Roman" w:hAnsi="Times New Roman" w:cs="Times New Roman"/>
        </w:rPr>
        <w:t xml:space="preserve">w Urzędzie Miejskim w Mielcu za pomocą adresu </w:t>
      </w:r>
      <w:hyperlink r:id="rId5" w:history="1">
        <w:r w:rsidRPr="00B4562B">
          <w:rPr>
            <w:rStyle w:val="Hipercze"/>
            <w:rFonts w:ascii="Times New Roman" w:hAnsi="Times New Roman" w:cs="Times New Roman"/>
          </w:rPr>
          <w:t>iod@um.mielec.pl</w:t>
        </w:r>
      </w:hyperlink>
      <w:r w:rsidRPr="00B4562B">
        <w:rPr>
          <w:rFonts w:ascii="Times New Roman" w:hAnsi="Times New Roman" w:cs="Times New Roman"/>
        </w:rPr>
        <w:t xml:space="preserve">, </w:t>
      </w:r>
      <w:r w:rsidRPr="00960EF6">
        <w:rPr>
          <w:rFonts w:ascii="Times New Roman" w:hAnsi="Times New Roman" w:cs="Times New Roman"/>
          <w:b/>
        </w:rPr>
        <w:t>tel. 17 7874033</w:t>
      </w:r>
      <w:r w:rsidRPr="00960EF6">
        <w:rPr>
          <w:rFonts w:ascii="Times New Roman" w:hAnsi="Times New Roman" w:cs="Times New Roman"/>
        </w:rPr>
        <w:t>.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lastRenderedPageBreak/>
        <w:t xml:space="preserve">Administrator przetwarza Pani/Pana dane osobowe w celu wypełnienia obowiązku </w:t>
      </w:r>
      <w:r>
        <w:rPr>
          <w:rFonts w:ascii="Times New Roman" w:hAnsi="Times New Roman" w:cs="Times New Roman"/>
        </w:rPr>
        <w:t xml:space="preserve">prawnego, zgodnie z art. 6 ust. </w:t>
      </w:r>
      <w:r w:rsidRPr="00960EF6">
        <w:rPr>
          <w:rFonts w:ascii="Times New Roman" w:hAnsi="Times New Roman" w:cs="Times New Roman"/>
        </w:rPr>
        <w:t xml:space="preserve">1 pkt c) RODO, wynikającego z ustawy z dnia </w:t>
      </w:r>
      <w:r>
        <w:rPr>
          <w:rFonts w:ascii="Times New Roman" w:hAnsi="Times New Roman" w:cs="Times New Roman"/>
        </w:rPr>
        <w:t xml:space="preserve">27 lipca 2019 r. Prawo </w:t>
      </w:r>
      <w:r w:rsidR="008810B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o ustroju sądów powszechnych </w:t>
      </w:r>
      <w:r w:rsidRPr="00960EF6">
        <w:rPr>
          <w:rFonts w:ascii="Times New Roman" w:hAnsi="Times New Roman" w:cs="Times New Roman"/>
        </w:rPr>
        <w:t>(tekst jedn. Dz.</w:t>
      </w:r>
      <w:r>
        <w:rPr>
          <w:rFonts w:ascii="Times New Roman" w:hAnsi="Times New Roman" w:cs="Times New Roman"/>
        </w:rPr>
        <w:t xml:space="preserve"> </w:t>
      </w:r>
      <w:r w:rsidRPr="00960EF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 2019 r., </w:t>
      </w:r>
      <w:r w:rsidRPr="00960EF6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52 ze zm.</w:t>
      </w:r>
      <w:r w:rsidRPr="00960EF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w związku </w:t>
      </w:r>
      <w:r w:rsidR="008810B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z wyborami ławników sądowych. 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osobowe mogą być udost</w:t>
      </w:r>
      <w:r>
        <w:rPr>
          <w:rFonts w:ascii="Times New Roman" w:hAnsi="Times New Roman" w:cs="Times New Roman"/>
        </w:rPr>
        <w:t xml:space="preserve">ępniane odpowiednim odbiorcom, </w:t>
      </w:r>
      <w:r w:rsidRPr="00960EF6">
        <w:rPr>
          <w:rFonts w:ascii="Times New Roman" w:hAnsi="Times New Roman" w:cs="Times New Roman"/>
        </w:rPr>
        <w:t>w szczególności podmiotom zewnętrznym zajmującym się obsługą informatyczną lub prawną administratora albo instytucjom uprawnionym do kontroli działalności administratora lub instytucjom uprawnionym do uzyskania danych osobowyc</w:t>
      </w:r>
      <w:r w:rsidR="00960EEE">
        <w:rPr>
          <w:rFonts w:ascii="Times New Roman" w:hAnsi="Times New Roman" w:cs="Times New Roman"/>
        </w:rPr>
        <w:t xml:space="preserve">h na podstawie przepisów prawa. 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osobowe będą przechowywane przez okres niezbędny do realizacji celów określonych w pkt 3, a po tym czasie przez okres oraz w zakresie wymaganym przez przepisy powszechnie obowiązującego prawa, w tym do celów archiwalnych w interesie publicznym przez okres 5 lat.</w:t>
      </w:r>
      <w:r w:rsidR="005B3DCC">
        <w:rPr>
          <w:rFonts w:ascii="Times New Roman" w:hAnsi="Times New Roman" w:cs="Times New Roman"/>
        </w:rPr>
        <w:t xml:space="preserve"> Kartę zgłoszenia wraz z załącznikami podmiot zgłaszający kandydata, który nie został wybrany na ławnika, powinien odebrać w 60 dni od dnia wyborów. Dokumenty nieodebrane zostaną zniszczone w ciągu 30 dni. 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lastRenderedPageBreak/>
        <w:t>W związku z przetwarzaniem Pani/Pana danych osobowych przysługują Pani/Panu następujące uprawnienia:</w:t>
      </w:r>
    </w:p>
    <w:p w:rsidR="003E60F1" w:rsidRPr="00960EF6" w:rsidRDefault="003E60F1" w:rsidP="003E60F1">
      <w:pPr>
        <w:pStyle w:val="Akapitzlist"/>
        <w:numPr>
          <w:ilvl w:val="0"/>
          <w:numId w:val="2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dostępu do danych osobowych, w tym prawo do uzyskania kopii tych danych;</w:t>
      </w:r>
    </w:p>
    <w:p w:rsidR="003E60F1" w:rsidRPr="00960EF6" w:rsidRDefault="003E60F1" w:rsidP="003E60F1">
      <w:pPr>
        <w:pStyle w:val="Akapitzlist"/>
        <w:numPr>
          <w:ilvl w:val="0"/>
          <w:numId w:val="2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3E60F1" w:rsidRPr="00960EF6" w:rsidRDefault="003E60F1" w:rsidP="003E60F1">
      <w:pPr>
        <w:pStyle w:val="Akapitzlist"/>
        <w:numPr>
          <w:ilvl w:val="0"/>
          <w:numId w:val="2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</w:t>
      </w:r>
      <w:r>
        <w:rPr>
          <w:rFonts w:ascii="Times New Roman" w:hAnsi="Times New Roman" w:cs="Times New Roman"/>
        </w:rPr>
        <w:t>nia usunięcia danych osobowych;</w:t>
      </w:r>
    </w:p>
    <w:p w:rsidR="003E60F1" w:rsidRPr="00960EF6" w:rsidRDefault="003E60F1" w:rsidP="003E60F1">
      <w:pPr>
        <w:pStyle w:val="Akapitzlist"/>
        <w:numPr>
          <w:ilvl w:val="0"/>
          <w:numId w:val="2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ograniczenia przetwarzania danych osobowych</w:t>
      </w:r>
      <w:r>
        <w:rPr>
          <w:rFonts w:ascii="Times New Roman" w:hAnsi="Times New Roman" w:cs="Times New Roman"/>
        </w:rPr>
        <w:t>.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przypadku powzięcia informacji o niezgodnym z prawem przetwarzaniu w Urzędzie Miejskim w Mielcu Pani/Pana danych osobowych, przysługuje Pani/Panu prawo wniesienia skargi do organu nadzorczego właściwego w sprawach ochrony danych osobowych tj. do Prezesa Urzędu Ochrony Danych Osobowych.</w:t>
      </w:r>
    </w:p>
    <w:p w:rsidR="003E60F1" w:rsidRPr="00960EF6" w:rsidRDefault="003E60F1" w:rsidP="003E60F1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Podanie przez Panią/Pana danych osobowych jest obowiązkowe, gdyż przesłanką przetwarzania danych osobowych jest przepis prawa</w:t>
      </w:r>
      <w:r w:rsidR="00D640C9">
        <w:rPr>
          <w:rFonts w:ascii="Times New Roman" w:hAnsi="Times New Roman" w:cs="Times New Roman"/>
        </w:rPr>
        <w:t>, a konsekwencją niepodania danych jest brak możliwości kandydowania lub popierania kandydata na ławnika sądowego</w:t>
      </w:r>
      <w:r w:rsidRPr="00960EF6">
        <w:rPr>
          <w:rFonts w:ascii="Times New Roman" w:hAnsi="Times New Roman" w:cs="Times New Roman"/>
        </w:rPr>
        <w:t>.</w:t>
      </w:r>
    </w:p>
    <w:p w:rsidR="003E60F1" w:rsidRDefault="003E60F1" w:rsidP="00B904D9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lastRenderedPageBreak/>
        <w:t>Pani/Pana dane nie będą przetwarzane w sposób zautoma</w:t>
      </w:r>
      <w:r w:rsidR="00B904D9">
        <w:rPr>
          <w:rFonts w:ascii="Times New Roman" w:hAnsi="Times New Roman" w:cs="Times New Roman"/>
        </w:rPr>
        <w:t xml:space="preserve">tyzowany i nie będą profilowane. </w:t>
      </w:r>
    </w:p>
    <w:p w:rsidR="00B904D9" w:rsidRPr="00B904D9" w:rsidRDefault="00B904D9" w:rsidP="00B904D9">
      <w:pPr>
        <w:pStyle w:val="Akapitzlist"/>
        <w:spacing w:before="120" w:after="100" w:afterAutospacing="1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B904D9" w:rsidRDefault="003E60F1" w:rsidP="00D640C9">
      <w:pPr>
        <w:spacing w:after="0" w:line="240" w:lineRule="auto"/>
        <w:ind w:left="4247" w:firstLine="709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…………………………</w:t>
      </w:r>
      <w:r w:rsidR="00B904D9">
        <w:rPr>
          <w:rFonts w:ascii="Times New Roman" w:hAnsi="Times New Roman" w:cs="Times New Roman"/>
        </w:rPr>
        <w:t>…….</w:t>
      </w:r>
      <w:r w:rsidRPr="00960EF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B904D9">
        <w:rPr>
          <w:rFonts w:ascii="Times New Roman" w:hAnsi="Times New Roman" w:cs="Times New Roman"/>
        </w:rPr>
        <w:t>….</w:t>
      </w:r>
    </w:p>
    <w:p w:rsidR="00E46CB3" w:rsidRPr="00B904D9" w:rsidRDefault="00D640C9" w:rsidP="00D640C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sectPr w:rsidR="00E46CB3" w:rsidRPr="00B904D9" w:rsidSect="005B3DC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3B1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0F1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DCC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3F3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0BC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0EEE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4D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0C9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994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DA5E-4C36-44F4-9DE4-AB29321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60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60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2019-06-06T10:15:00Z</dcterms:created>
  <dcterms:modified xsi:type="dcterms:W3CDTF">2019-06-06T10:15:00Z</dcterms:modified>
</cp:coreProperties>
</file>