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256"/>
        <w:gridCol w:w="2409"/>
        <w:gridCol w:w="2016"/>
        <w:gridCol w:w="1805"/>
      </w:tblGrid>
      <w:tr w:rsidR="003878F5" w:rsidTr="0024656C">
        <w:trPr>
          <w:trHeight w:val="425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:rsidR="003878F5" w:rsidRDefault="003878F5" w:rsidP="006F68DF">
            <w:pPr>
              <w:pStyle w:val="Nagwek"/>
              <w:jc w:val="center"/>
              <w:rPr>
                <w:b/>
                <w:sz w:val="28"/>
                <w:szCs w:val="28"/>
              </w:rPr>
            </w:pPr>
            <w:r w:rsidRPr="006F68DF">
              <w:rPr>
                <w:b/>
                <w:sz w:val="28"/>
                <w:szCs w:val="28"/>
              </w:rPr>
              <w:t>REJESTR WNIOSKÓW I PROPOZYCJI Z II ETAPU KONSULTACJI SPOŁECZNYCH</w:t>
            </w:r>
          </w:p>
          <w:p w:rsidR="0092305B" w:rsidRPr="006F68DF" w:rsidRDefault="0092305B" w:rsidP="006F68DF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LOKALNEGO PROGRAMU REWITALIZACJI DLA MIASTA MIELCA 2016-2023</w:t>
            </w:r>
          </w:p>
          <w:p w:rsidR="003878F5" w:rsidRPr="004B7877" w:rsidRDefault="003878F5" w:rsidP="004B7877">
            <w:pPr>
              <w:jc w:val="center"/>
              <w:rPr>
                <w:b/>
              </w:rPr>
            </w:pPr>
          </w:p>
        </w:tc>
      </w:tr>
      <w:tr w:rsidR="003B2AC4" w:rsidTr="00AE64DC">
        <w:trPr>
          <w:trHeight w:val="559"/>
        </w:trPr>
        <w:tc>
          <w:tcPr>
            <w:tcW w:w="576" w:type="dxa"/>
            <w:shd w:val="clear" w:color="auto" w:fill="E7E6E6" w:themeFill="background2"/>
          </w:tcPr>
          <w:p w:rsidR="003878F5" w:rsidRDefault="003878F5" w:rsidP="00DA507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56" w:type="dxa"/>
            <w:shd w:val="clear" w:color="auto" w:fill="E7E6E6" w:themeFill="background2"/>
          </w:tcPr>
          <w:p w:rsidR="003878F5" w:rsidRPr="00DA5071" w:rsidRDefault="003878F5" w:rsidP="00DA5071">
            <w:pPr>
              <w:jc w:val="center"/>
              <w:rPr>
                <w:b/>
              </w:rPr>
            </w:pPr>
            <w:r>
              <w:rPr>
                <w:b/>
              </w:rPr>
              <w:t>Zgłaszający uwagę</w:t>
            </w:r>
          </w:p>
        </w:tc>
        <w:tc>
          <w:tcPr>
            <w:tcW w:w="2409" w:type="dxa"/>
            <w:shd w:val="clear" w:color="auto" w:fill="E7E6E6" w:themeFill="background2"/>
          </w:tcPr>
          <w:p w:rsidR="003878F5" w:rsidRPr="00DA5071" w:rsidRDefault="003878F5" w:rsidP="00DA5071">
            <w:pPr>
              <w:jc w:val="center"/>
              <w:rPr>
                <w:b/>
              </w:rPr>
            </w:pPr>
            <w:r w:rsidRPr="00DA5071">
              <w:rPr>
                <w:b/>
              </w:rPr>
              <w:t>Treść uwagi</w:t>
            </w:r>
            <w:r>
              <w:rPr>
                <w:b/>
              </w:rPr>
              <w:t xml:space="preserve">, propozycji </w:t>
            </w:r>
          </w:p>
        </w:tc>
        <w:tc>
          <w:tcPr>
            <w:tcW w:w="2016" w:type="dxa"/>
            <w:shd w:val="clear" w:color="auto" w:fill="E7E6E6" w:themeFill="background2"/>
          </w:tcPr>
          <w:p w:rsidR="003878F5" w:rsidRPr="00DA5071" w:rsidRDefault="003878F5" w:rsidP="00DA5071">
            <w:pPr>
              <w:jc w:val="center"/>
              <w:rPr>
                <w:b/>
              </w:rPr>
            </w:pPr>
            <w:r w:rsidRPr="00DA5071">
              <w:rPr>
                <w:b/>
              </w:rPr>
              <w:t>Uzasadnienie</w:t>
            </w:r>
          </w:p>
        </w:tc>
        <w:tc>
          <w:tcPr>
            <w:tcW w:w="1805" w:type="dxa"/>
            <w:shd w:val="clear" w:color="auto" w:fill="E7E6E6" w:themeFill="background2"/>
          </w:tcPr>
          <w:p w:rsidR="003878F5" w:rsidRPr="00DA5071" w:rsidRDefault="003878F5" w:rsidP="00DA5071">
            <w:pPr>
              <w:jc w:val="center"/>
              <w:rPr>
                <w:b/>
              </w:rPr>
            </w:pPr>
            <w:r w:rsidRPr="00DA5071">
              <w:rPr>
                <w:b/>
              </w:rPr>
              <w:t>Status uwagi</w:t>
            </w:r>
          </w:p>
        </w:tc>
      </w:tr>
      <w:tr w:rsidR="003B2AC4" w:rsidTr="003878F5">
        <w:trPr>
          <w:trHeight w:val="1283"/>
        </w:trPr>
        <w:tc>
          <w:tcPr>
            <w:tcW w:w="576" w:type="dxa"/>
          </w:tcPr>
          <w:p w:rsidR="003878F5" w:rsidRDefault="003878F5" w:rsidP="003878F5">
            <w:pPr>
              <w:ind w:left="360"/>
            </w:pPr>
          </w:p>
          <w:p w:rsidR="003878F5" w:rsidRPr="003878F5" w:rsidRDefault="003878F5" w:rsidP="003878F5">
            <w:r>
              <w:t>1</w:t>
            </w:r>
          </w:p>
        </w:tc>
        <w:tc>
          <w:tcPr>
            <w:tcW w:w="2256" w:type="dxa"/>
            <w:vMerge w:val="restart"/>
          </w:tcPr>
          <w:p w:rsidR="003878F5" w:rsidRDefault="003878F5">
            <w:r>
              <w:t xml:space="preserve">Uczestnicy spotkania z członkami Rady Miejskiej w Mielcu, rad osiedlowych, przedstawicieli instytucji, jednostek Gminy Miejskiej Mielec oraz wydziałów Urzędu Miejskiego w Mielcu </w:t>
            </w:r>
          </w:p>
          <w:p w:rsidR="003878F5" w:rsidRDefault="003878F5"/>
          <w:p w:rsidR="003878F5" w:rsidRDefault="003878F5">
            <w:pPr>
              <w:rPr>
                <w:b/>
              </w:rPr>
            </w:pPr>
            <w:r w:rsidRPr="00E975EC">
              <w:rPr>
                <w:b/>
              </w:rPr>
              <w:t xml:space="preserve">Spotkanie 01.12.2016 </w:t>
            </w:r>
          </w:p>
          <w:p w:rsidR="003878F5" w:rsidRDefault="003878F5">
            <w:r w:rsidRPr="00E975EC">
              <w:rPr>
                <w:b/>
              </w:rPr>
              <w:t>godz. 11.00</w:t>
            </w:r>
          </w:p>
        </w:tc>
        <w:tc>
          <w:tcPr>
            <w:tcW w:w="2409" w:type="dxa"/>
          </w:tcPr>
          <w:p w:rsidR="003878F5" w:rsidRDefault="003878F5">
            <w:r>
              <w:t>Dodanie do obszaru A działek nr: 2-1507/1, 2-1507/2, 2-1517/10, 2-1553/4</w:t>
            </w:r>
          </w:p>
        </w:tc>
        <w:tc>
          <w:tcPr>
            <w:tcW w:w="2016" w:type="dxa"/>
          </w:tcPr>
          <w:p w:rsidR="003878F5" w:rsidRDefault="003878F5">
            <w:r>
              <w:t>Ujęcie w obszarze budynków użyteczności publicznej tj. biblioteki</w:t>
            </w:r>
          </w:p>
        </w:tc>
        <w:tc>
          <w:tcPr>
            <w:tcW w:w="1805" w:type="dxa"/>
          </w:tcPr>
          <w:p w:rsidR="003878F5" w:rsidRDefault="003878F5">
            <w:r>
              <w:t xml:space="preserve">Uwzględniono </w:t>
            </w:r>
          </w:p>
        </w:tc>
      </w:tr>
      <w:tr w:rsidR="003B2AC4" w:rsidTr="003878F5">
        <w:trPr>
          <w:trHeight w:val="1704"/>
        </w:trPr>
        <w:tc>
          <w:tcPr>
            <w:tcW w:w="576" w:type="dxa"/>
          </w:tcPr>
          <w:p w:rsidR="003878F5" w:rsidRDefault="003878F5" w:rsidP="008C0C56">
            <w:r>
              <w:t>2</w:t>
            </w:r>
          </w:p>
        </w:tc>
        <w:tc>
          <w:tcPr>
            <w:tcW w:w="2256" w:type="dxa"/>
            <w:vMerge/>
          </w:tcPr>
          <w:p w:rsidR="003878F5" w:rsidRDefault="003878F5" w:rsidP="008C0C56"/>
        </w:tc>
        <w:tc>
          <w:tcPr>
            <w:tcW w:w="2409" w:type="dxa"/>
          </w:tcPr>
          <w:p w:rsidR="003878F5" w:rsidRDefault="003878F5" w:rsidP="008C0C56">
            <w:r>
              <w:t>Dodanie do obszaru B działek nr: 2086/1, 2086/2, 2086/3, 2085, 2408/1, 2422</w:t>
            </w:r>
          </w:p>
        </w:tc>
        <w:tc>
          <w:tcPr>
            <w:tcW w:w="2016" w:type="dxa"/>
          </w:tcPr>
          <w:p w:rsidR="003878F5" w:rsidRDefault="003878F5" w:rsidP="008C0C56">
            <w:r>
              <w:t xml:space="preserve">Ujęcie w obszarze budynków użyteczności publicznej tj. Zespołu Szkół im. Groszkowskiego oraz obiektów należących do PTG „Sokół 1893”. </w:t>
            </w:r>
          </w:p>
        </w:tc>
        <w:tc>
          <w:tcPr>
            <w:tcW w:w="1805" w:type="dxa"/>
          </w:tcPr>
          <w:p w:rsidR="003878F5" w:rsidRDefault="003878F5" w:rsidP="008C0C56">
            <w:r>
              <w:t>Uwzględniono</w:t>
            </w:r>
          </w:p>
        </w:tc>
      </w:tr>
      <w:tr w:rsidR="003B2AC4" w:rsidTr="003878F5">
        <w:trPr>
          <w:trHeight w:val="523"/>
        </w:trPr>
        <w:tc>
          <w:tcPr>
            <w:tcW w:w="576" w:type="dxa"/>
          </w:tcPr>
          <w:p w:rsidR="003878F5" w:rsidRDefault="003878F5" w:rsidP="00621784">
            <w:r>
              <w:t>3</w:t>
            </w:r>
          </w:p>
        </w:tc>
        <w:tc>
          <w:tcPr>
            <w:tcW w:w="2256" w:type="dxa"/>
            <w:vMerge/>
          </w:tcPr>
          <w:p w:rsidR="003878F5" w:rsidRDefault="003878F5" w:rsidP="00621784"/>
        </w:tc>
        <w:tc>
          <w:tcPr>
            <w:tcW w:w="2409" w:type="dxa"/>
          </w:tcPr>
          <w:p w:rsidR="003878F5" w:rsidRDefault="003878F5" w:rsidP="008C0C56">
            <w:r>
              <w:t xml:space="preserve">Zastosować narzędzia w celu pobudzenia działalności gospodarczej na Starym Mieście. </w:t>
            </w:r>
          </w:p>
        </w:tc>
        <w:tc>
          <w:tcPr>
            <w:tcW w:w="2016" w:type="dxa"/>
          </w:tcPr>
          <w:p w:rsidR="003878F5" w:rsidRDefault="003878F5" w:rsidP="00A7640A">
            <w:r>
              <w:t xml:space="preserve">Konieczne jest podbudzenie działalności gospodarczej w lokalach handlowo-usługowych ma starówce. </w:t>
            </w:r>
          </w:p>
        </w:tc>
        <w:tc>
          <w:tcPr>
            <w:tcW w:w="1805" w:type="dxa"/>
          </w:tcPr>
          <w:p w:rsidR="003878F5" w:rsidRDefault="003878F5" w:rsidP="008C0C56">
            <w:r>
              <w:t xml:space="preserve">Uwzględniono działania dla osób zamierzających rozpocząć działalność gospodarczą – projekt ARP MARR SA na pożyczki </w:t>
            </w:r>
          </w:p>
        </w:tc>
      </w:tr>
      <w:tr w:rsidR="003B2AC4" w:rsidTr="003878F5">
        <w:trPr>
          <w:trHeight w:val="400"/>
        </w:trPr>
        <w:tc>
          <w:tcPr>
            <w:tcW w:w="576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</w:p>
        </w:tc>
        <w:tc>
          <w:tcPr>
            <w:tcW w:w="2016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</w:p>
        </w:tc>
      </w:tr>
      <w:tr w:rsidR="003B2AC4" w:rsidTr="003878F5">
        <w:tc>
          <w:tcPr>
            <w:tcW w:w="576" w:type="dxa"/>
          </w:tcPr>
          <w:p w:rsidR="003878F5" w:rsidRPr="00E975EC" w:rsidRDefault="001B370C" w:rsidP="00DA5071">
            <w:r>
              <w:t>4</w:t>
            </w:r>
          </w:p>
        </w:tc>
        <w:tc>
          <w:tcPr>
            <w:tcW w:w="2256" w:type="dxa"/>
            <w:vMerge w:val="restart"/>
          </w:tcPr>
          <w:p w:rsidR="003878F5" w:rsidRDefault="003878F5" w:rsidP="00DA5071">
            <w:r w:rsidRPr="00E975EC">
              <w:t xml:space="preserve">Uczestnicy </w:t>
            </w:r>
            <w:r>
              <w:t xml:space="preserve">otwartego </w:t>
            </w:r>
            <w:r w:rsidRPr="00E975EC">
              <w:t>spotkania z</w:t>
            </w:r>
            <w:r>
              <w:t xml:space="preserve"> mieszkańcami i przedstawicielami organizacji pozarządowych </w:t>
            </w:r>
          </w:p>
          <w:p w:rsidR="003878F5" w:rsidRDefault="003878F5" w:rsidP="00DA5071"/>
          <w:p w:rsidR="003878F5" w:rsidRDefault="003878F5" w:rsidP="00E975EC">
            <w:pPr>
              <w:rPr>
                <w:b/>
              </w:rPr>
            </w:pPr>
            <w:r w:rsidRPr="00E975EC">
              <w:rPr>
                <w:b/>
              </w:rPr>
              <w:t xml:space="preserve">Spotkanie otwarte 01.12.2016 </w:t>
            </w:r>
          </w:p>
          <w:p w:rsidR="003878F5" w:rsidRDefault="003878F5" w:rsidP="00E975EC">
            <w:r w:rsidRPr="00E975EC">
              <w:rPr>
                <w:b/>
              </w:rPr>
              <w:t>godz. 16.00</w:t>
            </w:r>
          </w:p>
        </w:tc>
        <w:tc>
          <w:tcPr>
            <w:tcW w:w="2409" w:type="dxa"/>
          </w:tcPr>
          <w:p w:rsidR="003878F5" w:rsidRDefault="003878F5" w:rsidP="00DA5071">
            <w:r>
              <w:t xml:space="preserve">Więcej urządzeń zabawowych jest na ulicy Miasteczko Młodego Robotnika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Na tej ulicy jest za mało urządzeń dla dzieci. </w:t>
            </w:r>
          </w:p>
        </w:tc>
        <w:tc>
          <w:tcPr>
            <w:tcW w:w="1805" w:type="dxa"/>
          </w:tcPr>
          <w:p w:rsidR="003878F5" w:rsidRDefault="003B2AC4" w:rsidP="002A63F4">
            <w:r>
              <w:t xml:space="preserve">Uwzględniono. </w:t>
            </w:r>
            <w:r w:rsidR="003878F5">
              <w:t xml:space="preserve">Obecnie realizowana jest modernizacja placu zabaw przy ul. Miasteczko Młodego Robotnika </w:t>
            </w:r>
          </w:p>
        </w:tc>
      </w:tr>
      <w:tr w:rsidR="003B2AC4" w:rsidTr="003878F5">
        <w:tc>
          <w:tcPr>
            <w:tcW w:w="576" w:type="dxa"/>
          </w:tcPr>
          <w:p w:rsidR="003878F5" w:rsidRDefault="001B370C" w:rsidP="00DA5071">
            <w:r>
              <w:t>5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Odnowienie boiska za budynkiem Prokuratury.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Boisko jest w złym stanie technicznym. </w:t>
            </w:r>
          </w:p>
        </w:tc>
        <w:tc>
          <w:tcPr>
            <w:tcW w:w="1805" w:type="dxa"/>
          </w:tcPr>
          <w:p w:rsidR="003878F5" w:rsidRDefault="003B2AC4" w:rsidP="00DA5071">
            <w:r>
              <w:t xml:space="preserve">Uwzględniono. </w:t>
            </w:r>
            <w:r w:rsidR="003878F5">
              <w:t xml:space="preserve">Zadanie ujęte w nowej karcie projektu </w:t>
            </w:r>
          </w:p>
        </w:tc>
      </w:tr>
      <w:tr w:rsidR="003B2AC4" w:rsidTr="003878F5">
        <w:tc>
          <w:tcPr>
            <w:tcW w:w="576" w:type="dxa"/>
          </w:tcPr>
          <w:p w:rsidR="003878F5" w:rsidRDefault="001B370C" w:rsidP="00DA5071">
            <w:r>
              <w:t>6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Wąskie ulice na Starym Mieście. </w:t>
            </w:r>
          </w:p>
        </w:tc>
        <w:tc>
          <w:tcPr>
            <w:tcW w:w="2016" w:type="dxa"/>
          </w:tcPr>
          <w:p w:rsidR="003878F5" w:rsidRDefault="003878F5" w:rsidP="00DA5071">
            <w:r>
              <w:t>Parkowanie samochodów na wąskich uliczkach starówki powoduje zator.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Zmiana organizacji ruchu rozważona będzie w terminie późniejszym, na </w:t>
            </w:r>
            <w:r>
              <w:lastRenderedPageBreak/>
              <w:t>etapie przygotowań do inwestycji zaplanowanych w LPR.</w:t>
            </w:r>
          </w:p>
        </w:tc>
      </w:tr>
      <w:tr w:rsidR="003B2AC4" w:rsidTr="003878F5">
        <w:tc>
          <w:tcPr>
            <w:tcW w:w="576" w:type="dxa"/>
          </w:tcPr>
          <w:p w:rsidR="003878F5" w:rsidRDefault="001B370C" w:rsidP="00DA5071">
            <w:r>
              <w:lastRenderedPageBreak/>
              <w:t>7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Wprowadzenie ulic jednokierunkowych na terenie obszaru Niepodległości np. Kochanowskiego, Wyspiańskiego.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Ulice te są za wąskie na ruch dwukierunkowy, który generuje więcej hałasu i spalin niż jednokierunkowy. 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Zmiana organizacji ruchu rozważona będzie w terminie późniejszym, na etapie przygotowań do inwestycji zaplanowanych w LPR. </w:t>
            </w:r>
          </w:p>
        </w:tc>
      </w:tr>
      <w:tr w:rsidR="003B2AC4" w:rsidTr="003878F5">
        <w:tc>
          <w:tcPr>
            <w:tcW w:w="576" w:type="dxa"/>
          </w:tcPr>
          <w:p w:rsidR="003878F5" w:rsidRDefault="001B370C" w:rsidP="00DA5071">
            <w:r>
              <w:t>8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Więcej terenów do aktywnego wypoczynku dla starszej młodzieży na starówce np. </w:t>
            </w:r>
            <w:proofErr w:type="spellStart"/>
            <w:r>
              <w:t>skateparku</w:t>
            </w:r>
            <w:proofErr w:type="spellEnd"/>
            <w:r>
              <w:t xml:space="preserve">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Na Starym Mieście brakuje terenów do aktywnego wypoczynku dla starszej młodzieży np. </w:t>
            </w:r>
            <w:proofErr w:type="spellStart"/>
            <w:r>
              <w:t>skateparku</w:t>
            </w:r>
            <w:proofErr w:type="spellEnd"/>
            <w:r>
              <w:t>.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LPR przewiduje w ramach kart projektów kilka terenów do wypoczynku. </w:t>
            </w:r>
          </w:p>
        </w:tc>
      </w:tr>
      <w:tr w:rsidR="003B2AC4" w:rsidTr="003878F5">
        <w:tc>
          <w:tcPr>
            <w:tcW w:w="576" w:type="dxa"/>
          </w:tcPr>
          <w:p w:rsidR="00FC7C80" w:rsidRDefault="00FC7C80" w:rsidP="00DA5071">
            <w:r>
              <w:t>9</w:t>
            </w:r>
          </w:p>
        </w:tc>
        <w:tc>
          <w:tcPr>
            <w:tcW w:w="2256" w:type="dxa"/>
            <w:vMerge/>
          </w:tcPr>
          <w:p w:rsidR="00FC7C80" w:rsidRDefault="00FC7C80" w:rsidP="00DA5071"/>
        </w:tc>
        <w:tc>
          <w:tcPr>
            <w:tcW w:w="2409" w:type="dxa"/>
          </w:tcPr>
          <w:p w:rsidR="00FC7C80" w:rsidRDefault="00FC7C80" w:rsidP="00DA5071">
            <w:r>
              <w:t xml:space="preserve">Więcej lokali dla organizacji pozarządowych. </w:t>
            </w:r>
          </w:p>
        </w:tc>
        <w:tc>
          <w:tcPr>
            <w:tcW w:w="2016" w:type="dxa"/>
          </w:tcPr>
          <w:p w:rsidR="00FC7C80" w:rsidRDefault="00FC7C80" w:rsidP="00DA5071">
            <w:r>
              <w:t xml:space="preserve">Na Starym Mieście wolne zasoby lokalowe gminne powinny być przeznaczone dla organizacji pozarządowych. </w:t>
            </w:r>
          </w:p>
        </w:tc>
        <w:tc>
          <w:tcPr>
            <w:tcW w:w="1805" w:type="dxa"/>
          </w:tcPr>
          <w:p w:rsidR="00FC7C80" w:rsidRDefault="003B2AC4" w:rsidP="00FC7C80">
            <w:r>
              <w:t xml:space="preserve">Uwzględniono. </w:t>
            </w:r>
            <w:r w:rsidR="00FC7C80">
              <w:t xml:space="preserve">Jedno z przedsięwzięć na obszarze B zakłada utworzenie lokali dla </w:t>
            </w:r>
            <w:proofErr w:type="spellStart"/>
            <w:r w:rsidR="00FC7C80">
              <w:t>ngo</w:t>
            </w:r>
            <w:proofErr w:type="spellEnd"/>
            <w:r w:rsidR="00FC7C80">
              <w:t xml:space="preserve">. </w:t>
            </w:r>
          </w:p>
        </w:tc>
      </w:tr>
      <w:tr w:rsidR="003B2AC4" w:rsidTr="003878F5">
        <w:tc>
          <w:tcPr>
            <w:tcW w:w="576" w:type="dxa"/>
          </w:tcPr>
          <w:p w:rsidR="003878F5" w:rsidRDefault="00FC7C80" w:rsidP="00DA5071">
            <w:r>
              <w:t>10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Wprowadzenie płatnego parkowania w Rynku.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Obecnie miejsca parkingowe w Rynku są zajmowane przez pracowników i właścicieli okolicznych punktów handlowo-usługowych. </w:t>
            </w:r>
          </w:p>
        </w:tc>
        <w:tc>
          <w:tcPr>
            <w:tcW w:w="1805" w:type="dxa"/>
          </w:tcPr>
          <w:p w:rsidR="003878F5" w:rsidRDefault="003878F5" w:rsidP="00BE00DC">
            <w:r>
              <w:t>W</w:t>
            </w:r>
            <w:r w:rsidRPr="002A63F4">
              <w:t>prowadz</w:t>
            </w:r>
            <w:r>
              <w:t xml:space="preserve">enie strefy płatnego parkowania będzie rozważone w najbliższych miesiącach. </w:t>
            </w:r>
          </w:p>
        </w:tc>
      </w:tr>
      <w:tr w:rsidR="003B2AC4" w:rsidTr="003878F5">
        <w:tc>
          <w:tcPr>
            <w:tcW w:w="576" w:type="dxa"/>
          </w:tcPr>
          <w:p w:rsidR="003878F5" w:rsidRDefault="00FC7C80" w:rsidP="00DA5071">
            <w:r>
              <w:t>11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Więcej zieleni na ulicy Kościuszki.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Na ulicy Kościuszki jest za mało drzew. 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W ramach bieżących zadań Urzędu Miejskiego wykonane będą nasadzenia krzewów zadarniających w pasach zieleni. </w:t>
            </w:r>
          </w:p>
        </w:tc>
      </w:tr>
      <w:tr w:rsidR="003B2AC4" w:rsidTr="003878F5">
        <w:trPr>
          <w:trHeight w:val="588"/>
        </w:trPr>
        <w:tc>
          <w:tcPr>
            <w:tcW w:w="576" w:type="dxa"/>
          </w:tcPr>
          <w:p w:rsidR="003878F5" w:rsidRDefault="00FC7C80" w:rsidP="00DA5071">
            <w:r>
              <w:lastRenderedPageBreak/>
              <w:t>12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Remontu wymaga zaniedbana elewacja budynku przy Państwowej Szkole Muzycznej.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Ściana w bardzo złym stanie technicznym jest widoczna z ulic Rzecznej i Kościuszki. </w:t>
            </w:r>
          </w:p>
        </w:tc>
        <w:tc>
          <w:tcPr>
            <w:tcW w:w="1805" w:type="dxa"/>
          </w:tcPr>
          <w:p w:rsidR="003878F5" w:rsidRDefault="003B2AC4" w:rsidP="00DA5071">
            <w:r>
              <w:t xml:space="preserve">Uwzględniono. </w:t>
            </w:r>
            <w:r w:rsidR="003878F5">
              <w:t xml:space="preserve">Wykonanie elewacji realizowane będzie w ramach projektu złożonego do LPR. </w:t>
            </w:r>
          </w:p>
        </w:tc>
      </w:tr>
      <w:tr w:rsidR="003B2AC4" w:rsidTr="003878F5">
        <w:trPr>
          <w:trHeight w:val="555"/>
        </w:trPr>
        <w:tc>
          <w:tcPr>
            <w:tcW w:w="576" w:type="dxa"/>
          </w:tcPr>
          <w:p w:rsidR="003878F5" w:rsidRDefault="00FC7C80" w:rsidP="00DA5071">
            <w:r>
              <w:t>13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Przy al. Niepodległości tworzy się kałuża po opadach.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Woda opadowa gromadzi się w miejscu utrudniającym ruch pieszym. </w:t>
            </w:r>
          </w:p>
        </w:tc>
        <w:tc>
          <w:tcPr>
            <w:tcW w:w="1805" w:type="dxa"/>
          </w:tcPr>
          <w:p w:rsidR="003878F5" w:rsidRDefault="003878F5" w:rsidP="00DA5071">
            <w:r>
              <w:t>Uwaga została zgłoszona do zarządcy al. Niepodległości tj. Powiatowego Zarządu Dróg.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DA5071">
            <w:r>
              <w:t>14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Przebudowa ulicy Kilińskiego na odcinku od Rynku do ronda przy ul. Staszica. </w:t>
            </w:r>
          </w:p>
        </w:tc>
        <w:tc>
          <w:tcPr>
            <w:tcW w:w="2016" w:type="dxa"/>
          </w:tcPr>
          <w:p w:rsidR="003878F5" w:rsidRDefault="003878F5" w:rsidP="00DA5071">
            <w:r>
              <w:t>Zły stan nawierzchni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Temat remontu został zgłoszony do zarządcy ulicy Kilińskiego tj. Powiatowego Zarządu Dróg. 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Pr="00875719" w:rsidRDefault="00FC7C80" w:rsidP="00DA5071">
            <w:r>
              <w:t>15</w:t>
            </w:r>
          </w:p>
        </w:tc>
        <w:tc>
          <w:tcPr>
            <w:tcW w:w="2256" w:type="dxa"/>
            <w:vMerge/>
          </w:tcPr>
          <w:p w:rsidR="003878F5" w:rsidRPr="004255DA" w:rsidRDefault="003878F5" w:rsidP="00DA5071">
            <w:pPr>
              <w:rPr>
                <w:i/>
              </w:rPr>
            </w:pPr>
          </w:p>
        </w:tc>
        <w:tc>
          <w:tcPr>
            <w:tcW w:w="2409" w:type="dxa"/>
          </w:tcPr>
          <w:p w:rsidR="003878F5" w:rsidRDefault="003878F5" w:rsidP="00DA5071">
            <w:r>
              <w:t xml:space="preserve">Rozważenie ograniczenia/wyłączenia ruch przy al. Niepodległości.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LPR powinien dać impuls do wyłączenia w przyszłości ruchu na al. Niepodległości.  Dwupasmowa ulica powoduje podział miasta, liczne wypadki spowodowane przez nadmierną prędkość samochodów, dlatego ruch z centrum miasta należało by stopniowo wyprowadzać. </w:t>
            </w:r>
          </w:p>
        </w:tc>
        <w:tc>
          <w:tcPr>
            <w:tcW w:w="1805" w:type="dxa"/>
          </w:tcPr>
          <w:p w:rsidR="003878F5" w:rsidRDefault="003878F5" w:rsidP="00DA5071">
            <w:r>
              <w:t xml:space="preserve">Obecnie zarządzenie al. Niepodległości jest niemożliwe, gdyż jest to ulica należąca do Powiatowego Zarządu Dróg w Mielcu. 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DA5071">
            <w:r>
              <w:t>16</w:t>
            </w:r>
          </w:p>
        </w:tc>
        <w:tc>
          <w:tcPr>
            <w:tcW w:w="2256" w:type="dxa"/>
            <w:vMerge/>
          </w:tcPr>
          <w:p w:rsidR="003878F5" w:rsidRDefault="003878F5" w:rsidP="00DA5071"/>
        </w:tc>
        <w:tc>
          <w:tcPr>
            <w:tcW w:w="2409" w:type="dxa"/>
          </w:tcPr>
          <w:p w:rsidR="003878F5" w:rsidRDefault="003878F5" w:rsidP="00DA5071">
            <w:r>
              <w:t xml:space="preserve">W bloku przy ul. Chopina 2 parking usytuowany jest zbyt blisko budynku mieszkalnego. </w:t>
            </w:r>
          </w:p>
        </w:tc>
        <w:tc>
          <w:tcPr>
            <w:tcW w:w="2016" w:type="dxa"/>
          </w:tcPr>
          <w:p w:rsidR="003878F5" w:rsidRDefault="003878F5" w:rsidP="00DA5071">
            <w:r>
              <w:t xml:space="preserve">Z dwóch stron blok otoczony jest parkingami, które usytuowane są blisko budynku, co powoduje duży hałas i emisję spalin. </w:t>
            </w:r>
          </w:p>
          <w:p w:rsidR="003878F5" w:rsidRDefault="003878F5" w:rsidP="00DA5071"/>
          <w:p w:rsidR="003878F5" w:rsidRDefault="003878F5" w:rsidP="00DA5071"/>
        </w:tc>
        <w:tc>
          <w:tcPr>
            <w:tcW w:w="1805" w:type="dxa"/>
          </w:tcPr>
          <w:p w:rsidR="003878F5" w:rsidRDefault="003878F5" w:rsidP="00DA5071">
            <w:r>
              <w:t xml:space="preserve">Temat przebudowy ulicy zostanie rozważony w perspektywie najbliższych kilku lat. </w:t>
            </w:r>
          </w:p>
        </w:tc>
      </w:tr>
      <w:tr w:rsidR="003878F5" w:rsidTr="003878F5">
        <w:trPr>
          <w:trHeight w:val="340"/>
        </w:trPr>
        <w:tc>
          <w:tcPr>
            <w:tcW w:w="576" w:type="dxa"/>
            <w:shd w:val="clear" w:color="auto" w:fill="E7E6E6" w:themeFill="background2"/>
          </w:tcPr>
          <w:p w:rsidR="003878F5" w:rsidRPr="007B1C3E" w:rsidRDefault="003878F5" w:rsidP="00FC7C80">
            <w:pPr>
              <w:rPr>
                <w:b/>
              </w:rPr>
            </w:pPr>
          </w:p>
        </w:tc>
        <w:tc>
          <w:tcPr>
            <w:tcW w:w="8486" w:type="dxa"/>
            <w:gridSpan w:val="4"/>
            <w:shd w:val="clear" w:color="auto" w:fill="E7E6E6" w:themeFill="background2"/>
          </w:tcPr>
          <w:p w:rsidR="003878F5" w:rsidRPr="007B1C3E" w:rsidRDefault="003878F5" w:rsidP="00DA5071">
            <w:pPr>
              <w:jc w:val="center"/>
              <w:rPr>
                <w:b/>
              </w:rPr>
            </w:pPr>
            <w:r w:rsidRPr="007B1C3E">
              <w:rPr>
                <w:b/>
              </w:rPr>
              <w:t>Uwagi złożone w formie pisemnej</w:t>
            </w:r>
          </w:p>
        </w:tc>
      </w:tr>
      <w:tr w:rsidR="003B2AC4" w:rsidTr="003878F5">
        <w:trPr>
          <w:trHeight w:val="260"/>
        </w:trPr>
        <w:tc>
          <w:tcPr>
            <w:tcW w:w="576" w:type="dxa"/>
            <w:shd w:val="clear" w:color="auto" w:fill="E7E6E6" w:themeFill="background2"/>
          </w:tcPr>
          <w:p w:rsidR="003878F5" w:rsidRDefault="003878F5" w:rsidP="00EB4A04">
            <w:pPr>
              <w:jc w:val="center"/>
              <w:rPr>
                <w:b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  <w:r>
              <w:rPr>
                <w:b/>
              </w:rPr>
              <w:t>Zgłaszający uwagę</w:t>
            </w:r>
          </w:p>
        </w:tc>
        <w:tc>
          <w:tcPr>
            <w:tcW w:w="2409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  <w:r w:rsidRPr="00EB4A04">
              <w:rPr>
                <w:b/>
              </w:rPr>
              <w:t>Treść uwagi</w:t>
            </w:r>
          </w:p>
        </w:tc>
        <w:tc>
          <w:tcPr>
            <w:tcW w:w="2016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  <w:r w:rsidRPr="00EB4A04">
              <w:rPr>
                <w:b/>
              </w:rPr>
              <w:t>Uzasadnienie</w:t>
            </w:r>
          </w:p>
        </w:tc>
        <w:tc>
          <w:tcPr>
            <w:tcW w:w="1805" w:type="dxa"/>
            <w:shd w:val="clear" w:color="auto" w:fill="E7E6E6" w:themeFill="background2"/>
          </w:tcPr>
          <w:p w:rsidR="003878F5" w:rsidRPr="00EB4A04" w:rsidRDefault="003878F5" w:rsidP="00EB4A04">
            <w:pPr>
              <w:jc w:val="center"/>
              <w:rPr>
                <w:b/>
              </w:rPr>
            </w:pPr>
            <w:r w:rsidRPr="00EB4A04">
              <w:rPr>
                <w:b/>
              </w:rPr>
              <w:t>Status uwagi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17</w:t>
            </w:r>
          </w:p>
        </w:tc>
        <w:tc>
          <w:tcPr>
            <w:tcW w:w="2256" w:type="dxa"/>
          </w:tcPr>
          <w:p w:rsidR="003878F5" w:rsidRDefault="003878F5" w:rsidP="00EB4A04">
            <w:r>
              <w:t xml:space="preserve">Starostwo Powiatowe w Mielcu </w:t>
            </w:r>
          </w:p>
        </w:tc>
        <w:tc>
          <w:tcPr>
            <w:tcW w:w="2409" w:type="dxa"/>
          </w:tcPr>
          <w:p w:rsidR="003878F5" w:rsidRPr="004255DA" w:rsidRDefault="003878F5" w:rsidP="00EB4A04">
            <w:r>
              <w:t xml:space="preserve">Str. 187, Wizja obszaru rewitalizacji, podobszar B, słabe strony obszaru rewitalizacji, </w:t>
            </w:r>
            <w:r w:rsidRPr="004255DA">
              <w:t xml:space="preserve">nadanie pkt. 12 następującego brzmienia: </w:t>
            </w:r>
            <w:r w:rsidRPr="004255DA">
              <w:rPr>
                <w:i/>
              </w:rPr>
              <w:t>Deficyt infrastruktury kultury, rekreacyjnej, sportowej oraz zielonych przestrzeni wspólnych.</w:t>
            </w:r>
          </w:p>
          <w:p w:rsidR="003878F5" w:rsidRDefault="003878F5" w:rsidP="00EB4A04"/>
        </w:tc>
        <w:tc>
          <w:tcPr>
            <w:tcW w:w="2016" w:type="dxa"/>
          </w:tcPr>
          <w:p w:rsidR="003878F5" w:rsidRDefault="003878F5" w:rsidP="00EB4A04">
            <w:r>
              <w:t>B</w:t>
            </w:r>
            <w:r w:rsidRPr="004255DA">
              <w:t>rak infrastruktury kultury na terenie Starego Miasta, która pełniłaby funkcje miejsca spotkań artystycznych i zaspokajałaby potrzeby kulturalne lokalnej społeczności. Prowadzenie aktywnej polityki kulturalnej stanowi podstawowy element polityki trwałego rozwoju i ma na celu poprawę integracji społecznej oraz poziomu życia wszystkich członków społeczeństwa</w:t>
            </w:r>
          </w:p>
        </w:tc>
        <w:tc>
          <w:tcPr>
            <w:tcW w:w="1805" w:type="dxa"/>
          </w:tcPr>
          <w:p w:rsidR="003878F5" w:rsidRPr="00156213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18</w:t>
            </w:r>
          </w:p>
        </w:tc>
        <w:tc>
          <w:tcPr>
            <w:tcW w:w="2256" w:type="dxa"/>
          </w:tcPr>
          <w:p w:rsidR="003878F5" w:rsidRDefault="003878F5" w:rsidP="00EB4A04">
            <w:r>
              <w:t>Starostwo Powiatowe w Mielcu</w:t>
            </w:r>
          </w:p>
        </w:tc>
        <w:tc>
          <w:tcPr>
            <w:tcW w:w="2409" w:type="dxa"/>
          </w:tcPr>
          <w:p w:rsidR="003878F5" w:rsidRPr="00964878" w:rsidRDefault="003878F5" w:rsidP="00EB4A04">
            <w:r>
              <w:t>Lista podstawowych projektów i przedsięwzięć rewitalizacyjnych, str. 200, Korekta karty w zakresie źródeł finansowania projektu pn.</w:t>
            </w:r>
          </w:p>
          <w:p w:rsidR="003878F5" w:rsidRPr="00964878" w:rsidRDefault="003878F5" w:rsidP="00EB4A04">
            <w:pPr>
              <w:rPr>
                <w:i/>
              </w:rPr>
            </w:pPr>
            <w:r w:rsidRPr="00964878">
              <w:rPr>
                <w:i/>
              </w:rPr>
              <w:t>Rozbudowa, przebudowa i remont budynku użyteczności publicznej przy ul. Skłodowskiej 8 w celu dostosowania do potrzeb osób niepełnosprawnych wraz z dociepleniem ścian oraz budową parkingu i chodników.</w:t>
            </w:r>
          </w:p>
          <w:p w:rsidR="003878F5" w:rsidRDefault="003878F5" w:rsidP="00EB4A04"/>
        </w:tc>
        <w:tc>
          <w:tcPr>
            <w:tcW w:w="2016" w:type="dxa"/>
          </w:tcPr>
          <w:p w:rsidR="003878F5" w:rsidRDefault="003878F5" w:rsidP="00EB4A04">
            <w:r>
              <w:t>Korekta karty w zakresie źródeł finansowania.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19</w:t>
            </w:r>
          </w:p>
        </w:tc>
        <w:tc>
          <w:tcPr>
            <w:tcW w:w="2256" w:type="dxa"/>
          </w:tcPr>
          <w:p w:rsidR="003878F5" w:rsidRDefault="003878F5" w:rsidP="00EB4A04">
            <w:r>
              <w:t>Starostwo Powiatowe w Mielcu</w:t>
            </w:r>
          </w:p>
        </w:tc>
        <w:tc>
          <w:tcPr>
            <w:tcW w:w="2409" w:type="dxa"/>
          </w:tcPr>
          <w:p w:rsidR="003878F5" w:rsidRPr="00964878" w:rsidRDefault="003878F5" w:rsidP="00EB4A04">
            <w:r>
              <w:t xml:space="preserve">Lista podstawowych projektów i przedsięwzięć rewitalizacyjnych, str. 210, Korekta karty w </w:t>
            </w:r>
            <w:r>
              <w:lastRenderedPageBreak/>
              <w:t>zakresie źródeł finansowania projektu pn.</w:t>
            </w:r>
          </w:p>
          <w:p w:rsidR="003878F5" w:rsidRPr="00964878" w:rsidRDefault="003878F5" w:rsidP="00EB4A04">
            <w:pPr>
              <w:rPr>
                <w:i/>
              </w:rPr>
            </w:pPr>
            <w:r w:rsidRPr="00964878">
              <w:rPr>
                <w:i/>
              </w:rPr>
              <w:t>Przystosowanie budynku Przychodni Zdrowia przy ul. Sandomierskiej do potrzeb osób niepełnosprawnych i starszych wraz z robotami restauratorskimi frontowej elewacji budynku wraz z dociepleniem pozostałych ścian zewnętrznych.</w:t>
            </w:r>
          </w:p>
        </w:tc>
        <w:tc>
          <w:tcPr>
            <w:tcW w:w="2016" w:type="dxa"/>
          </w:tcPr>
          <w:p w:rsidR="003878F5" w:rsidRDefault="003878F5" w:rsidP="00EB4A04">
            <w:r>
              <w:lastRenderedPageBreak/>
              <w:t>Korekta karty w zakresie źródeł finansowania.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517828" w:rsidTr="003878F5">
        <w:trPr>
          <w:trHeight w:val="561"/>
        </w:trPr>
        <w:tc>
          <w:tcPr>
            <w:tcW w:w="576" w:type="dxa"/>
          </w:tcPr>
          <w:p w:rsidR="00517828" w:rsidRDefault="00517828" w:rsidP="00EB4A04"/>
        </w:tc>
        <w:tc>
          <w:tcPr>
            <w:tcW w:w="2256" w:type="dxa"/>
          </w:tcPr>
          <w:p w:rsidR="00517828" w:rsidRDefault="00517828" w:rsidP="00517828">
            <w:r>
              <w:t>Wydział Dróg Zieleni i Energetyki</w:t>
            </w:r>
          </w:p>
        </w:tc>
        <w:tc>
          <w:tcPr>
            <w:tcW w:w="2409" w:type="dxa"/>
          </w:tcPr>
          <w:p w:rsidR="00517828" w:rsidRDefault="00517828" w:rsidP="00517828">
            <w:r>
              <w:t xml:space="preserve">Korekta zakresu rzeczowego projektu pod nazwą </w:t>
            </w:r>
            <w:r w:rsidRPr="00414988">
              <w:rPr>
                <w:rFonts w:cs="Calibri"/>
                <w:i/>
                <w:sz w:val="20"/>
                <w:szCs w:val="20"/>
                <w:lang w:eastAsia="zh-CN"/>
              </w:rPr>
              <w:t>„</w:t>
            </w:r>
            <w:r>
              <w:rPr>
                <w:rFonts w:cs="Calibri"/>
                <w:i/>
                <w:lang w:eastAsia="zh-CN"/>
              </w:rPr>
              <w:t>Przebudowa ulic Wąskiej, Sandomierskiej, Krótkiej, Szerokiej i 3-go Maja na terenie Starego Miasta w Mielcu”</w:t>
            </w:r>
          </w:p>
        </w:tc>
        <w:tc>
          <w:tcPr>
            <w:tcW w:w="2016" w:type="dxa"/>
          </w:tcPr>
          <w:p w:rsidR="00517828" w:rsidRDefault="00517828" w:rsidP="00517828">
            <w:r>
              <w:t>Korekta karty w zakresie rzeczowego projekt będzie dotyczyć jedynie ul. Szerokiej</w:t>
            </w:r>
          </w:p>
        </w:tc>
        <w:tc>
          <w:tcPr>
            <w:tcW w:w="1805" w:type="dxa"/>
          </w:tcPr>
          <w:p w:rsidR="00517828" w:rsidRDefault="00517828" w:rsidP="00EB4A04">
            <w:r>
              <w:t>uwzględniono</w:t>
            </w:r>
          </w:p>
        </w:tc>
      </w:tr>
      <w:tr w:rsidR="003B2AC4" w:rsidTr="003878F5">
        <w:trPr>
          <w:trHeight w:val="1828"/>
        </w:trPr>
        <w:tc>
          <w:tcPr>
            <w:tcW w:w="576" w:type="dxa"/>
          </w:tcPr>
          <w:p w:rsidR="003878F5" w:rsidRDefault="00FC7C80" w:rsidP="00EB4A04">
            <w:r>
              <w:t>20</w:t>
            </w:r>
          </w:p>
        </w:tc>
        <w:tc>
          <w:tcPr>
            <w:tcW w:w="2256" w:type="dxa"/>
          </w:tcPr>
          <w:p w:rsidR="003878F5" w:rsidRDefault="003878F5" w:rsidP="00EB4A04">
            <w:r>
              <w:t xml:space="preserve">ARP „MARR” S.A w Mielcu </w:t>
            </w:r>
          </w:p>
        </w:tc>
        <w:tc>
          <w:tcPr>
            <w:tcW w:w="2409" w:type="dxa"/>
          </w:tcPr>
          <w:p w:rsidR="003878F5" w:rsidRPr="000651F7" w:rsidRDefault="003878F5" w:rsidP="00EB4A04">
            <w:pPr>
              <w:rPr>
                <w:i/>
              </w:rPr>
            </w:pPr>
            <w:r>
              <w:t xml:space="preserve">Korekta karty w zakresie szacunkowej kwoty projektu pn. </w:t>
            </w:r>
            <w:r w:rsidRPr="00964878">
              <w:rPr>
                <w:i/>
              </w:rPr>
              <w:t>Wsparcie rozwoju przedsiębiorczości (narzędzia zwrotne)</w:t>
            </w:r>
            <w:r>
              <w:rPr>
                <w:i/>
              </w:rPr>
              <w:t>.</w:t>
            </w:r>
          </w:p>
        </w:tc>
        <w:tc>
          <w:tcPr>
            <w:tcW w:w="2016" w:type="dxa"/>
          </w:tcPr>
          <w:p w:rsidR="003878F5" w:rsidRDefault="003878F5" w:rsidP="00EB4A04">
            <w:r>
              <w:t xml:space="preserve">Zmiana wartości szacunkowej projektu. 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21</w:t>
            </w:r>
          </w:p>
        </w:tc>
        <w:tc>
          <w:tcPr>
            <w:tcW w:w="2256" w:type="dxa"/>
          </w:tcPr>
          <w:p w:rsidR="003878F5" w:rsidRDefault="003878F5" w:rsidP="00EB4A04">
            <w:r>
              <w:t>Państwowa Szkoła Muzyczna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EE07B0" w:rsidRDefault="003878F5" w:rsidP="00EB4A04">
            <w:pPr>
              <w:rPr>
                <w:b/>
                <w:i/>
              </w:rPr>
            </w:pPr>
            <w:r w:rsidRPr="00EE07B0">
              <w:rPr>
                <w:b/>
                <w:i/>
              </w:rPr>
              <w:t>„Termomodernizacja budynków Państwowej Szkoły Muzyczne</w:t>
            </w:r>
            <w:r w:rsidR="00AE64DC">
              <w:rPr>
                <w:b/>
                <w:i/>
              </w:rPr>
              <w:t>j</w:t>
            </w:r>
            <w:r w:rsidRPr="00EE07B0">
              <w:rPr>
                <w:b/>
                <w:i/>
              </w:rPr>
              <w:t xml:space="preserve"> I </w:t>
            </w:r>
            <w:proofErr w:type="spellStart"/>
            <w:r w:rsidRPr="00EE07B0">
              <w:rPr>
                <w:b/>
                <w:i/>
              </w:rPr>
              <w:t>i</w:t>
            </w:r>
            <w:proofErr w:type="spellEnd"/>
            <w:r w:rsidRPr="00EE07B0">
              <w:rPr>
                <w:b/>
                <w:i/>
              </w:rPr>
              <w:t xml:space="preserve"> II stopnia, im. Mieczysława Karłowicza w Mielcu przy ul. Kościuszki 10 dla potrzeb rozwoju kultury muzycznej w Mielcu i regionie”</w:t>
            </w:r>
          </w:p>
        </w:tc>
        <w:tc>
          <w:tcPr>
            <w:tcW w:w="2016" w:type="dxa"/>
          </w:tcPr>
          <w:p w:rsidR="003878F5" w:rsidRDefault="003878F5" w:rsidP="00E975EC">
            <w:r w:rsidRPr="00DE188F">
              <w:t>Projekt uatrakcyjni krajobraz i podniesie atrakcyjność zabytkowego,  jednego z najbardziej okazałych budynków w mieście.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22</w:t>
            </w:r>
          </w:p>
        </w:tc>
        <w:tc>
          <w:tcPr>
            <w:tcW w:w="2256" w:type="dxa"/>
          </w:tcPr>
          <w:p w:rsidR="003878F5" w:rsidRDefault="003878F5" w:rsidP="00EB4A04">
            <w:r>
              <w:t xml:space="preserve">PTG „Sokół 1893” </w:t>
            </w:r>
            <w:r w:rsidR="00AE64DC">
              <w:t>w Mielcu</w:t>
            </w:r>
            <w:r>
              <w:t xml:space="preserve"> 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Default="003878F5" w:rsidP="00EB4A04">
            <w:r>
              <w:rPr>
                <w:b/>
                <w:i/>
              </w:rPr>
              <w:t>„</w:t>
            </w:r>
            <w:r w:rsidRPr="00EE07B0">
              <w:rPr>
                <w:b/>
                <w:i/>
              </w:rPr>
              <w:t>Rewitalizacja budynku Polskiego Towarzystwa Gimnas</w:t>
            </w:r>
            <w:r>
              <w:rPr>
                <w:b/>
                <w:i/>
              </w:rPr>
              <w:t xml:space="preserve">tycznego „Sokół 1893” w Mielcu wraz z </w:t>
            </w:r>
            <w:r w:rsidRPr="00EE07B0">
              <w:rPr>
                <w:b/>
                <w:i/>
              </w:rPr>
              <w:t xml:space="preserve">przyległym Ogródkiem </w:t>
            </w:r>
            <w:r w:rsidRPr="00EE07B0">
              <w:rPr>
                <w:b/>
                <w:i/>
              </w:rPr>
              <w:lastRenderedPageBreak/>
              <w:t>Jordanowskim zlokalizowane w Mielcu przy ul. Sękowskiego 1 oraz Żwirki i Wigury</w:t>
            </w:r>
            <w:r>
              <w:rPr>
                <w:b/>
                <w:i/>
              </w:rPr>
              <w:t>”</w:t>
            </w:r>
          </w:p>
        </w:tc>
        <w:tc>
          <w:tcPr>
            <w:tcW w:w="2016" w:type="dxa"/>
          </w:tcPr>
          <w:p w:rsidR="003878F5" w:rsidRPr="00253FA1" w:rsidRDefault="003878F5" w:rsidP="00E975EC">
            <w:r w:rsidRPr="00253FA1">
              <w:lastRenderedPageBreak/>
              <w:t>Projek</w:t>
            </w:r>
            <w:r>
              <w:t>t</w:t>
            </w:r>
            <w:r w:rsidRPr="00253FA1">
              <w:t xml:space="preserve"> wpłynie na rozwój infrastruktury sportowo-rekreacyjnej w tym  infrastruktury </w:t>
            </w:r>
            <w:r w:rsidRPr="00253FA1">
              <w:lastRenderedPageBreak/>
              <w:t>dostępnej dla społeczności  miasta Mielca i okolic.</w:t>
            </w:r>
          </w:p>
        </w:tc>
        <w:tc>
          <w:tcPr>
            <w:tcW w:w="1805" w:type="dxa"/>
          </w:tcPr>
          <w:p w:rsidR="003878F5" w:rsidRDefault="003878F5" w:rsidP="00EB4A04">
            <w:r>
              <w:lastRenderedPageBreak/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23</w:t>
            </w:r>
          </w:p>
        </w:tc>
        <w:tc>
          <w:tcPr>
            <w:tcW w:w="2256" w:type="dxa"/>
          </w:tcPr>
          <w:p w:rsidR="003878F5" w:rsidRDefault="003878F5" w:rsidP="00EB4A04">
            <w:r>
              <w:t>Starostwo Powiatowe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F23F32" w:rsidRDefault="003878F5" w:rsidP="00EB4A04">
            <w:pPr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F23F32">
              <w:rPr>
                <w:b/>
                <w:i/>
              </w:rPr>
              <w:t>Centrum oświatowo – kulturalne Powiatu Mieleckiego</w:t>
            </w:r>
            <w:r>
              <w:rPr>
                <w:b/>
                <w:i/>
              </w:rPr>
              <w:t>”</w:t>
            </w:r>
          </w:p>
          <w:p w:rsidR="003878F5" w:rsidRDefault="003878F5" w:rsidP="00EB4A04"/>
        </w:tc>
        <w:tc>
          <w:tcPr>
            <w:tcW w:w="2016" w:type="dxa"/>
          </w:tcPr>
          <w:p w:rsidR="003878F5" w:rsidRDefault="003878F5" w:rsidP="00E975EC">
            <w:r>
              <w:t>Dzięki projektowi z</w:t>
            </w:r>
            <w:r w:rsidRPr="00253FA1">
              <w:t>ostanie podniesiona jakość przestrzeni publicznych poprzez stworzenie miejsc potrzebnych i atrakcyjnych dla mieszkańców i odwiedzających.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24</w:t>
            </w:r>
          </w:p>
        </w:tc>
        <w:tc>
          <w:tcPr>
            <w:tcW w:w="2256" w:type="dxa"/>
          </w:tcPr>
          <w:p w:rsidR="003878F5" w:rsidRDefault="003878F5" w:rsidP="00EB4A04">
            <w:r>
              <w:t>Wydział Dróg, Zieleni i Energetyki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>„</w:t>
            </w:r>
            <w:r w:rsidRPr="0015169F">
              <w:rPr>
                <w:b/>
                <w:i/>
              </w:rPr>
              <w:t xml:space="preserve">Modernizacja boiska osiedlowego przy ul. M. Konopnickiej </w:t>
            </w:r>
            <w:r>
              <w:rPr>
                <w:b/>
                <w:i/>
              </w:rPr>
              <w:t xml:space="preserve">i F. </w:t>
            </w:r>
            <w:r w:rsidRPr="0015169F">
              <w:rPr>
                <w:b/>
                <w:i/>
              </w:rPr>
              <w:t>Chopina</w:t>
            </w:r>
            <w:r>
              <w:rPr>
                <w:b/>
                <w:i/>
              </w:rPr>
              <w:t>”</w:t>
            </w:r>
          </w:p>
          <w:p w:rsidR="003878F5" w:rsidRDefault="003878F5" w:rsidP="00EB4A04"/>
        </w:tc>
        <w:tc>
          <w:tcPr>
            <w:tcW w:w="2016" w:type="dxa"/>
          </w:tcPr>
          <w:p w:rsidR="003878F5" w:rsidRPr="00DE188F" w:rsidRDefault="003878F5" w:rsidP="00DE188F">
            <w:pPr>
              <w:suppressAutoHyphens/>
              <w:spacing w:after="20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DE188F">
              <w:rPr>
                <w:rFonts w:ascii="Calibri" w:eastAsia="Times New Roman" w:hAnsi="Calibri" w:cs="Calibri"/>
                <w:lang w:eastAsia="zh-CN"/>
              </w:rPr>
              <w:t xml:space="preserve">Projekt przyczyni się do </w:t>
            </w:r>
          </w:p>
          <w:p w:rsidR="003878F5" w:rsidRPr="00DE188F" w:rsidRDefault="00AE64DC" w:rsidP="00DE188F">
            <w:pPr>
              <w:suppressAutoHyphens/>
              <w:spacing w:after="20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integracji</w:t>
            </w:r>
            <w:r w:rsidR="003878F5" w:rsidRPr="00DE188F">
              <w:rPr>
                <w:rFonts w:ascii="Calibri" w:eastAsia="Times New Roman" w:hAnsi="Calibri" w:cs="Calibri"/>
                <w:lang w:eastAsia="zh-CN"/>
              </w:rPr>
              <w:t xml:space="preserve"> młodzieży osiedlowej, zaangażowania starszych osób do ćwiczeń ruchowych.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978"/>
        </w:trPr>
        <w:tc>
          <w:tcPr>
            <w:tcW w:w="576" w:type="dxa"/>
          </w:tcPr>
          <w:p w:rsidR="003878F5" w:rsidRDefault="00FC7C80" w:rsidP="00EB4A04">
            <w:r>
              <w:t>25</w:t>
            </w:r>
          </w:p>
        </w:tc>
        <w:tc>
          <w:tcPr>
            <w:tcW w:w="2256" w:type="dxa"/>
          </w:tcPr>
          <w:p w:rsidR="003878F5" w:rsidRDefault="003878F5" w:rsidP="00EB4A04">
            <w:r>
              <w:t>Wydział Dróg, Zieleni i Energetyki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>„</w:t>
            </w:r>
            <w:r w:rsidRPr="0015169F">
              <w:rPr>
                <w:b/>
                <w:i/>
              </w:rPr>
              <w:t xml:space="preserve">Budowa nowych skwerów </w:t>
            </w:r>
            <w:proofErr w:type="spellStart"/>
            <w:r w:rsidRPr="0015169F">
              <w:rPr>
                <w:b/>
                <w:i/>
              </w:rPr>
              <w:t>ogolnodostepnych</w:t>
            </w:r>
            <w:proofErr w:type="spellEnd"/>
            <w:r w:rsidRPr="0015169F">
              <w:rPr>
                <w:b/>
                <w:i/>
              </w:rPr>
              <w:t xml:space="preserve"> na </w:t>
            </w:r>
            <w:r>
              <w:rPr>
                <w:b/>
                <w:i/>
              </w:rPr>
              <w:t>terenach dział</w:t>
            </w:r>
            <w:r w:rsidRPr="0015169F">
              <w:rPr>
                <w:b/>
                <w:i/>
              </w:rPr>
              <w:t>ek gminnych znajdujących się na starówce</w:t>
            </w:r>
            <w:r>
              <w:rPr>
                <w:b/>
                <w:i/>
              </w:rPr>
              <w:t>”</w:t>
            </w:r>
            <w:r w:rsidRPr="0015169F">
              <w:rPr>
                <w:b/>
                <w:i/>
              </w:rPr>
              <w:t>.</w:t>
            </w:r>
          </w:p>
        </w:tc>
        <w:tc>
          <w:tcPr>
            <w:tcW w:w="2016" w:type="dxa"/>
          </w:tcPr>
          <w:p w:rsidR="003878F5" w:rsidRPr="00C55342" w:rsidRDefault="003878F5" w:rsidP="00C55342">
            <w:r w:rsidRPr="00C55342">
              <w:t>Poprawa jakości środowiska miejskiego, szczególnie w ciasnej zabudowie staromiejskiej przez nowe odpowiednio dobrane nasadzenia.</w:t>
            </w:r>
          </w:p>
          <w:p w:rsidR="003878F5" w:rsidRDefault="003878F5" w:rsidP="00EB4A04"/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26</w:t>
            </w:r>
          </w:p>
        </w:tc>
        <w:tc>
          <w:tcPr>
            <w:tcW w:w="2256" w:type="dxa"/>
          </w:tcPr>
          <w:p w:rsidR="003878F5" w:rsidRDefault="003878F5" w:rsidP="00EB4A04">
            <w:r>
              <w:t>Wydział Dróg, Zieleni i Energetyki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>„</w:t>
            </w:r>
            <w:r w:rsidRPr="0015169F">
              <w:rPr>
                <w:b/>
                <w:i/>
              </w:rPr>
              <w:t>Modernizacja placów zabaw</w:t>
            </w:r>
            <w:r>
              <w:rPr>
                <w:b/>
                <w:i/>
              </w:rPr>
              <w:t xml:space="preserve"> na obszarze A”</w:t>
            </w:r>
          </w:p>
        </w:tc>
        <w:tc>
          <w:tcPr>
            <w:tcW w:w="2016" w:type="dxa"/>
          </w:tcPr>
          <w:p w:rsidR="003878F5" w:rsidRPr="00AD33D4" w:rsidRDefault="003878F5" w:rsidP="00EB4A04">
            <w:r w:rsidRPr="00AD33D4">
              <w:t>Poprawa jakości  użytkowania placu zabaw dla dzieci i ich opiekunów</w:t>
            </w:r>
            <w:r>
              <w:t>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27</w:t>
            </w:r>
          </w:p>
        </w:tc>
        <w:tc>
          <w:tcPr>
            <w:tcW w:w="2256" w:type="dxa"/>
          </w:tcPr>
          <w:p w:rsidR="003878F5" w:rsidRDefault="003878F5" w:rsidP="00EB4A04">
            <w:r>
              <w:t>Wydział Dróg, Zieleni i Energetyki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>„</w:t>
            </w:r>
            <w:r w:rsidRPr="0015169F">
              <w:rPr>
                <w:b/>
                <w:i/>
              </w:rPr>
              <w:t>Moderniza</w:t>
            </w:r>
            <w:r>
              <w:rPr>
                <w:b/>
                <w:i/>
              </w:rPr>
              <w:t>cja placów zabaw na obszarze B”</w:t>
            </w:r>
          </w:p>
        </w:tc>
        <w:tc>
          <w:tcPr>
            <w:tcW w:w="2016" w:type="dxa"/>
          </w:tcPr>
          <w:p w:rsidR="003878F5" w:rsidRDefault="003878F5" w:rsidP="00EB4A04">
            <w:r w:rsidRPr="004F00B7">
              <w:t>Poprawa funkcjonalności i estetyki miejsc</w:t>
            </w:r>
            <w:r>
              <w:t>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28</w:t>
            </w:r>
          </w:p>
        </w:tc>
        <w:tc>
          <w:tcPr>
            <w:tcW w:w="2256" w:type="dxa"/>
          </w:tcPr>
          <w:p w:rsidR="003878F5" w:rsidRDefault="003878F5" w:rsidP="00EB4A04">
            <w:r>
              <w:t>Wydział Dróg, Zieleni i Energetyki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>„</w:t>
            </w:r>
            <w:r w:rsidRPr="0015169F">
              <w:rPr>
                <w:b/>
                <w:i/>
              </w:rPr>
              <w:t>Rewitalizacja zieleni skweru za domem kultury</w:t>
            </w:r>
            <w:r>
              <w:rPr>
                <w:b/>
                <w:i/>
              </w:rPr>
              <w:t>”</w:t>
            </w:r>
          </w:p>
        </w:tc>
        <w:tc>
          <w:tcPr>
            <w:tcW w:w="2016" w:type="dxa"/>
          </w:tcPr>
          <w:p w:rsidR="003878F5" w:rsidRPr="00F479D1" w:rsidRDefault="003878F5" w:rsidP="00F479D1">
            <w:r w:rsidRPr="00F479D1">
              <w:t>Zrewitalizowany skwer stanowiłby miejsce odpoczyn</w:t>
            </w:r>
            <w:r>
              <w:t xml:space="preserve">ku dla mieszkańców obszaru A. 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975EC">
            <w:r>
              <w:t>29</w:t>
            </w:r>
          </w:p>
        </w:tc>
        <w:tc>
          <w:tcPr>
            <w:tcW w:w="2256" w:type="dxa"/>
          </w:tcPr>
          <w:p w:rsidR="003878F5" w:rsidRDefault="003878F5" w:rsidP="00E975EC">
            <w:r>
              <w:t>Biuro Pozyskiwania Funduszy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7B1C3E" w:rsidRDefault="003878F5" w:rsidP="00EB4A04">
            <w:pPr>
              <w:rPr>
                <w:b/>
              </w:rPr>
            </w:pPr>
            <w:r w:rsidRPr="00EE07B0">
              <w:rPr>
                <w:b/>
              </w:rPr>
              <w:t>„</w:t>
            </w:r>
            <w:r w:rsidRPr="00EE07B0">
              <w:rPr>
                <w:b/>
                <w:bCs/>
              </w:rPr>
              <w:t xml:space="preserve">Poszerzenie i wzbogacenie oferty kulturalnej dla mieszkańców MOF Mielec poprzez </w:t>
            </w:r>
            <w:r w:rsidRPr="00EE07B0">
              <w:rPr>
                <w:b/>
                <w:bCs/>
              </w:rPr>
              <w:lastRenderedPageBreak/>
              <w:t>rozbudowę i modernizację Miejskiej Biblioteki Publicznej w Mielcu</w:t>
            </w:r>
            <w:r w:rsidRPr="00EE07B0">
              <w:rPr>
                <w:b/>
              </w:rPr>
              <w:t>”</w:t>
            </w:r>
          </w:p>
        </w:tc>
        <w:tc>
          <w:tcPr>
            <w:tcW w:w="2016" w:type="dxa"/>
          </w:tcPr>
          <w:p w:rsidR="003878F5" w:rsidRDefault="003878F5" w:rsidP="00E975EC">
            <w:r>
              <w:lastRenderedPageBreak/>
              <w:t>P</w:t>
            </w:r>
            <w:r w:rsidRPr="00334231">
              <w:t xml:space="preserve">rzystosowanie oferty Miejskiej Biblioteki Publicznej w Mielcu do pełnienia nowych funkcji </w:t>
            </w:r>
            <w:r w:rsidRPr="00334231">
              <w:lastRenderedPageBreak/>
              <w:t>kulturalnych, w tym edukacyjnych, wynikających z rozwoju technologicznego</w:t>
            </w:r>
            <w:r>
              <w:t xml:space="preserve">. </w:t>
            </w:r>
          </w:p>
        </w:tc>
        <w:tc>
          <w:tcPr>
            <w:tcW w:w="1805" w:type="dxa"/>
          </w:tcPr>
          <w:p w:rsidR="003878F5" w:rsidRDefault="003878F5" w:rsidP="00EB4A04">
            <w:r>
              <w:lastRenderedPageBreak/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975EC">
            <w:r>
              <w:t>30</w:t>
            </w:r>
          </w:p>
        </w:tc>
        <w:tc>
          <w:tcPr>
            <w:tcW w:w="2256" w:type="dxa"/>
          </w:tcPr>
          <w:p w:rsidR="003878F5" w:rsidRDefault="003878F5" w:rsidP="00E975EC">
            <w:r>
              <w:t>Biuro Pozyskiwania Funduszy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Default="003878F5" w:rsidP="00EB4A04">
            <w:r w:rsidRPr="00EE07B0">
              <w:rPr>
                <w:b/>
                <w:i/>
              </w:rPr>
              <w:t>„Zagospodarowanie terenów zewnętrznych wokół Miejskiej Biblioteki Publicznej”</w:t>
            </w:r>
          </w:p>
        </w:tc>
        <w:tc>
          <w:tcPr>
            <w:tcW w:w="2016" w:type="dxa"/>
          </w:tcPr>
          <w:p w:rsidR="003878F5" w:rsidRDefault="003878F5" w:rsidP="00EB4A04">
            <w:r>
              <w:t>R</w:t>
            </w:r>
            <w:r w:rsidRPr="00334231">
              <w:t>ozwój infrastruktury społecznej oraz podnoszenie jakości przestrzeni publicznych poprzez zrewitalizowanie i nadanie nowych funkcji terenom wokół biblioteki.</w:t>
            </w:r>
          </w:p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3878F5">
        <w:trPr>
          <w:trHeight w:val="561"/>
        </w:trPr>
        <w:tc>
          <w:tcPr>
            <w:tcW w:w="576" w:type="dxa"/>
          </w:tcPr>
          <w:p w:rsidR="003878F5" w:rsidRDefault="00FC7C80" w:rsidP="00EB4A04">
            <w:r>
              <w:t>31</w:t>
            </w:r>
          </w:p>
        </w:tc>
        <w:tc>
          <w:tcPr>
            <w:tcW w:w="2256" w:type="dxa"/>
          </w:tcPr>
          <w:p w:rsidR="003878F5" w:rsidRDefault="003878F5" w:rsidP="00EB4A04">
            <w:r>
              <w:t>Koordynator ds. przedszkoli Urzędu Miejskiego w Mielcu</w:t>
            </w:r>
          </w:p>
        </w:tc>
        <w:tc>
          <w:tcPr>
            <w:tcW w:w="2409" w:type="dxa"/>
          </w:tcPr>
          <w:p w:rsidR="003878F5" w:rsidRDefault="003878F5" w:rsidP="00EB4A04">
            <w:r>
              <w:t xml:space="preserve">Nowa karta projektu: </w:t>
            </w:r>
          </w:p>
          <w:p w:rsidR="003878F5" w:rsidRPr="0015169F" w:rsidRDefault="003878F5" w:rsidP="00EB4A04">
            <w:pPr>
              <w:rPr>
                <w:i/>
              </w:rPr>
            </w:pPr>
            <w:r>
              <w:rPr>
                <w:b/>
                <w:i/>
              </w:rPr>
              <w:t xml:space="preserve"> „</w:t>
            </w:r>
            <w:r w:rsidRPr="0015169F">
              <w:rPr>
                <w:b/>
                <w:i/>
              </w:rPr>
              <w:t>Rozbudowa, przebudowa i remont budynku mieszczącego się przy ul. Mickiewicza 51 wraz z ogrodem w celu  dostosowania do potrzeb prze</w:t>
            </w:r>
            <w:r>
              <w:rPr>
                <w:b/>
                <w:i/>
              </w:rPr>
              <w:t xml:space="preserve">dszkola z oddziałami żłobkowymi”. </w:t>
            </w:r>
          </w:p>
        </w:tc>
        <w:tc>
          <w:tcPr>
            <w:tcW w:w="2016" w:type="dxa"/>
          </w:tcPr>
          <w:p w:rsidR="003878F5" w:rsidRPr="00334231" w:rsidRDefault="003878F5" w:rsidP="00334231">
            <w:r w:rsidRPr="00334231">
              <w:t xml:space="preserve">Zwiększenie liczby miejsc dla dzieci w wieku </w:t>
            </w:r>
            <w:r>
              <w:t>przedszkolnym;</w:t>
            </w:r>
          </w:p>
          <w:p w:rsidR="003878F5" w:rsidRPr="00334231" w:rsidRDefault="003878F5" w:rsidP="00334231">
            <w:r w:rsidRPr="00334231">
              <w:t>Utworzenie nowych miej</w:t>
            </w:r>
            <w:r>
              <w:t>sc dla dzieci w wieku żłobkowym;</w:t>
            </w:r>
          </w:p>
          <w:p w:rsidR="003878F5" w:rsidRPr="00334231" w:rsidRDefault="003878F5" w:rsidP="00334231">
            <w:r w:rsidRPr="00334231">
              <w:t>Poprawa stanu technicznego budynku.</w:t>
            </w:r>
          </w:p>
          <w:p w:rsidR="003878F5" w:rsidRDefault="003878F5" w:rsidP="00E975EC"/>
        </w:tc>
        <w:tc>
          <w:tcPr>
            <w:tcW w:w="1805" w:type="dxa"/>
          </w:tcPr>
          <w:p w:rsidR="003878F5" w:rsidRDefault="003878F5" w:rsidP="00EB4A04">
            <w:r>
              <w:t>Uwzględniono</w:t>
            </w:r>
          </w:p>
        </w:tc>
      </w:tr>
      <w:tr w:rsidR="003B2AC4" w:rsidTr="00C51FE4">
        <w:trPr>
          <w:trHeight w:val="561"/>
        </w:trPr>
        <w:tc>
          <w:tcPr>
            <w:tcW w:w="576" w:type="dxa"/>
          </w:tcPr>
          <w:p w:rsidR="003878F5" w:rsidRPr="00463986" w:rsidRDefault="00FC7C80" w:rsidP="00EB4A04">
            <w:pPr>
              <w:rPr>
                <w:color w:val="FF0000"/>
              </w:rPr>
            </w:pPr>
            <w:r w:rsidRPr="00C51FE4">
              <w:t>32</w:t>
            </w:r>
          </w:p>
        </w:tc>
        <w:tc>
          <w:tcPr>
            <w:tcW w:w="2256" w:type="dxa"/>
          </w:tcPr>
          <w:p w:rsidR="00AE6AD3" w:rsidRPr="00C51FE4" w:rsidRDefault="00C51FE4" w:rsidP="00EB4A04">
            <w:r>
              <w:t xml:space="preserve">Mieszkaniec miasta Mielca </w:t>
            </w:r>
          </w:p>
        </w:tc>
        <w:tc>
          <w:tcPr>
            <w:tcW w:w="2409" w:type="dxa"/>
          </w:tcPr>
          <w:p w:rsidR="003878F5" w:rsidRPr="00C51FE4" w:rsidRDefault="003878F5" w:rsidP="00EB4A04">
            <w:r w:rsidRPr="00C51FE4">
              <w:t>Rewitalizacja elewacji kamienic w Rynku</w:t>
            </w:r>
          </w:p>
        </w:tc>
        <w:tc>
          <w:tcPr>
            <w:tcW w:w="2016" w:type="dxa"/>
          </w:tcPr>
          <w:p w:rsidR="003878F5" w:rsidRPr="00C51FE4" w:rsidRDefault="003878F5" w:rsidP="00EB4A04">
            <w:r w:rsidRPr="00C51FE4">
              <w:t>Pomoc miasta w remontach elewacji kamienic w Rynku, chodzi o zastopowanie termoizolacji kamienic tzw</w:t>
            </w:r>
            <w:r w:rsidR="005D2A94">
              <w:t xml:space="preserve">. </w:t>
            </w:r>
            <w:r w:rsidRPr="00C51FE4">
              <w:t xml:space="preserve"> metodą mokrą, kamienice w Rynku jeśli mają wyglądać zabytkowo nie mogą być docieplane styropianem od zewnątrz, elewacje kamienic w Rynku które nie posiadają żadnych dekoracji lub dekoracje uległy zniszczeniu powinny zostać odtworzone lub na nowo wykonane </w:t>
            </w:r>
            <w:r w:rsidRPr="00C51FE4">
              <w:lastRenderedPageBreak/>
              <w:t>(nadanie im historycznego wyglądu) Nie da się tego celu osiągnąć jeśli zastosuje się docieplanie zewnętrzne styropianem.</w:t>
            </w:r>
          </w:p>
          <w:p w:rsidR="003878F5" w:rsidRPr="00C51FE4" w:rsidRDefault="003878F5" w:rsidP="00EB4A04"/>
        </w:tc>
        <w:tc>
          <w:tcPr>
            <w:tcW w:w="1805" w:type="dxa"/>
          </w:tcPr>
          <w:p w:rsidR="00C51FE4" w:rsidRPr="00C51FE4" w:rsidRDefault="00C51FE4" w:rsidP="00C51FE4">
            <w:r>
              <w:lastRenderedPageBreak/>
              <w:t>Obecnie wspar</w:t>
            </w:r>
            <w:r w:rsidR="005D2A94">
              <w:t>cie w remontach kamienic udzielane</w:t>
            </w:r>
            <w:r>
              <w:t xml:space="preserve"> </w:t>
            </w:r>
            <w:r w:rsidR="005D2A94">
              <w:t xml:space="preserve">w formie pożyczki </w:t>
            </w:r>
            <w:r>
              <w:t xml:space="preserve">przez Miejski Zarząd Budynków Mieszkalnych Sp. z o.o. w Mielcu. </w:t>
            </w:r>
            <w:r w:rsidRPr="00C51FE4">
              <w:t xml:space="preserve">Przedmiotem pożyczki mogą być nakłady na realizację inwestycji związane z remontem frontów elewacji budynków położonych w Mielcu  przy ulicach: Rynek oraz Mickiewicza od Rynku do </w:t>
            </w:r>
            <w:r w:rsidRPr="00C51FE4">
              <w:lastRenderedPageBreak/>
              <w:t>skrzyżowania z ulicą Sienkiewicza i Wojsławską.</w:t>
            </w:r>
          </w:p>
          <w:p w:rsidR="003878F5" w:rsidRDefault="003878F5" w:rsidP="00EB4A04"/>
        </w:tc>
      </w:tr>
    </w:tbl>
    <w:p w:rsidR="00E46CB3" w:rsidRDefault="00E46CB3"/>
    <w:sectPr w:rsidR="00E4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71" w:rsidRDefault="00572B71" w:rsidP="00D43720">
      <w:pPr>
        <w:spacing w:after="0" w:line="240" w:lineRule="auto"/>
      </w:pPr>
      <w:r>
        <w:separator/>
      </w:r>
    </w:p>
  </w:endnote>
  <w:endnote w:type="continuationSeparator" w:id="0">
    <w:p w:rsidR="00572B71" w:rsidRDefault="00572B71" w:rsidP="00D4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71" w:rsidRDefault="00572B71" w:rsidP="00D43720">
      <w:pPr>
        <w:spacing w:after="0" w:line="240" w:lineRule="auto"/>
      </w:pPr>
      <w:r>
        <w:separator/>
      </w:r>
    </w:p>
  </w:footnote>
  <w:footnote w:type="continuationSeparator" w:id="0">
    <w:p w:rsidR="00572B71" w:rsidRDefault="00572B71" w:rsidP="00D4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Nagwek"/>
    </w:pPr>
    <w:r w:rsidRPr="0055317A">
      <w:rPr>
        <w:noProof/>
        <w:lang w:eastAsia="pl-PL"/>
      </w:rPr>
      <w:drawing>
        <wp:inline distT="0" distB="0" distL="0" distR="0">
          <wp:extent cx="1343025" cy="742950"/>
          <wp:effectExtent l="0" t="0" r="9525" b="0"/>
          <wp:docPr id="1" name="Obraz 1" descr="G:\Perspektywa finansowa 2014-2020\LPR\PO pomoc 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pektywa finansowa 2014-2020\LPR\PO pomoc 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  <w:r>
      <w:tab/>
    </w:r>
    <w:r w:rsidRPr="0055317A">
      <w:rPr>
        <w:noProof/>
        <w:lang w:eastAsia="pl-PL"/>
      </w:rPr>
      <w:drawing>
        <wp:inline distT="0" distB="0" distL="0" distR="0">
          <wp:extent cx="1924050" cy="628650"/>
          <wp:effectExtent l="0" t="0" r="0" b="0"/>
          <wp:docPr id="4" name="Obraz 4" descr="G:\Perspektywa finansowa 2014-2020\LPR\Fundusz Spójnoś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Perspektywa finansowa 2014-2020\LPR\Fundusz Spójnośc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7A" w:rsidRDefault="00553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71E"/>
    <w:multiLevelType w:val="hybridMultilevel"/>
    <w:tmpl w:val="0866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31B3"/>
    <w:multiLevelType w:val="hybridMultilevel"/>
    <w:tmpl w:val="DD74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11A84"/>
    <w:multiLevelType w:val="hybridMultilevel"/>
    <w:tmpl w:val="CF36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6E24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1F7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684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93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07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6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213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076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70C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20F"/>
    <w:rsid w:val="001F578B"/>
    <w:rsid w:val="001F5D09"/>
    <w:rsid w:val="001F6106"/>
    <w:rsid w:val="001F65ED"/>
    <w:rsid w:val="001F704A"/>
    <w:rsid w:val="001F7697"/>
    <w:rsid w:val="001F7C02"/>
    <w:rsid w:val="00200772"/>
    <w:rsid w:val="00200B60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A8D"/>
    <w:rsid w:val="00242D20"/>
    <w:rsid w:val="00242F18"/>
    <w:rsid w:val="0024342F"/>
    <w:rsid w:val="00243632"/>
    <w:rsid w:val="00243FE0"/>
    <w:rsid w:val="00244596"/>
    <w:rsid w:val="002445CF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3FA1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3F4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094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D791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231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77FB7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8F5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AC4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1B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4FD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55DA"/>
    <w:rsid w:val="00427927"/>
    <w:rsid w:val="004279EC"/>
    <w:rsid w:val="00427C1C"/>
    <w:rsid w:val="00430278"/>
    <w:rsid w:val="004306A2"/>
    <w:rsid w:val="00431913"/>
    <w:rsid w:val="00432207"/>
    <w:rsid w:val="0043233F"/>
    <w:rsid w:val="0043262A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47C"/>
    <w:rsid w:val="00460792"/>
    <w:rsid w:val="00461CBD"/>
    <w:rsid w:val="004621E4"/>
    <w:rsid w:val="0046334B"/>
    <w:rsid w:val="00463612"/>
    <w:rsid w:val="00463986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495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6F34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77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1A0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D7B89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0B7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828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6EC1"/>
    <w:rsid w:val="00537029"/>
    <w:rsid w:val="00537147"/>
    <w:rsid w:val="005406EE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17A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2AEB"/>
    <w:rsid w:val="00572B71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2CD9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2A94"/>
    <w:rsid w:val="005D3A0C"/>
    <w:rsid w:val="005D3A9F"/>
    <w:rsid w:val="005D3D37"/>
    <w:rsid w:val="005D4077"/>
    <w:rsid w:val="005D4155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1784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81A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8B8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3AE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8DF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04D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1C3E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6E0C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1FF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719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4A52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C56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5B"/>
    <w:rsid w:val="00923109"/>
    <w:rsid w:val="00923A35"/>
    <w:rsid w:val="00923BDE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4878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4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40A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3D4"/>
    <w:rsid w:val="00AD34B2"/>
    <w:rsid w:val="00AD3FD7"/>
    <w:rsid w:val="00AD476F"/>
    <w:rsid w:val="00AD509B"/>
    <w:rsid w:val="00AD51F9"/>
    <w:rsid w:val="00AD5345"/>
    <w:rsid w:val="00AD54BE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4DC"/>
    <w:rsid w:val="00AE6AD3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202E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6C0B"/>
    <w:rsid w:val="00BD70E1"/>
    <w:rsid w:val="00BD726E"/>
    <w:rsid w:val="00BD7404"/>
    <w:rsid w:val="00BD7475"/>
    <w:rsid w:val="00BD7516"/>
    <w:rsid w:val="00BD7F55"/>
    <w:rsid w:val="00BE00DC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8C7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24E"/>
    <w:rsid w:val="00C21BDF"/>
    <w:rsid w:val="00C2235B"/>
    <w:rsid w:val="00C22A7B"/>
    <w:rsid w:val="00C22A92"/>
    <w:rsid w:val="00C2345D"/>
    <w:rsid w:val="00C2369F"/>
    <w:rsid w:val="00C23990"/>
    <w:rsid w:val="00C239D2"/>
    <w:rsid w:val="00C23B7D"/>
    <w:rsid w:val="00C23CC8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1FE4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342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249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069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84C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720"/>
    <w:rsid w:val="00D438F0"/>
    <w:rsid w:val="00D43953"/>
    <w:rsid w:val="00D43A0D"/>
    <w:rsid w:val="00D43F32"/>
    <w:rsid w:val="00D44441"/>
    <w:rsid w:val="00D44B7C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071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188F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0F4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5EC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4A04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B790F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0FC7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290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3F32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9D1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C7C80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33567-050A-40BE-BC8E-3C2EE36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7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81A"/>
  </w:style>
  <w:style w:type="paragraph" w:styleId="Stopka">
    <w:name w:val="footer"/>
    <w:basedOn w:val="Normalny"/>
    <w:link w:val="StopkaZnak"/>
    <w:uiPriority w:val="99"/>
    <w:unhideWhenUsed/>
    <w:rsid w:val="0067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1A"/>
  </w:style>
  <w:style w:type="paragraph" w:styleId="Akapitzlist">
    <w:name w:val="List Paragraph"/>
    <w:basedOn w:val="Normalny"/>
    <w:uiPriority w:val="34"/>
    <w:qFormat/>
    <w:rsid w:val="0038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61E0-8874-4CD8-A84B-FE1AFB70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mpekalska</cp:lastModifiedBy>
  <cp:revision>32</cp:revision>
  <cp:lastPrinted>2016-12-09T07:40:00Z</cp:lastPrinted>
  <dcterms:created xsi:type="dcterms:W3CDTF">2016-12-01T07:50:00Z</dcterms:created>
  <dcterms:modified xsi:type="dcterms:W3CDTF">2016-12-30T10:01:00Z</dcterms:modified>
</cp:coreProperties>
</file>